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3.5. Выдача удостоверения лицам, работавшим в период блокады г. Ленинграда с 8 сентября </w:t>
      </w:r>
      <w:smartTag w:uri="urn:schemas-microsoft-com:office:smarttags" w:element="metricconverter">
        <w:smartTagPr>
          <w:attr w:name="ProductID" w:val="1941 г"/>
        </w:smartTagPr>
        <w:r w:rsidRPr="00E8483E">
          <w:rPr>
            <w:rFonts w:ascii="Times New Roman" w:eastAsia="Calibri" w:hAnsi="Times New Roman" w:cs="Times New Roman"/>
            <w:b/>
            <w:sz w:val="28"/>
            <w:szCs w:val="28"/>
            <w:u w:val="single"/>
          </w:rPr>
          <w:t>1941 г</w:t>
        </w:r>
      </w:smartTag>
      <w:r w:rsidRPr="00E8483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. по 27 января </w:t>
      </w:r>
      <w:smartTag w:uri="urn:schemas-microsoft-com:office:smarttags" w:element="metricconverter">
        <w:smartTagPr>
          <w:attr w:name="ProductID" w:val="1944 г"/>
        </w:smartTagPr>
        <w:r w:rsidRPr="00E8483E">
          <w:rPr>
            <w:rFonts w:ascii="Times New Roman" w:eastAsia="Calibri" w:hAnsi="Times New Roman" w:cs="Times New Roman"/>
            <w:b/>
            <w:sz w:val="28"/>
            <w:szCs w:val="28"/>
            <w:u w:val="single"/>
          </w:rPr>
          <w:t>1944 г</w:t>
        </w:r>
      </w:smartTag>
      <w:r w:rsidRPr="00E8483E">
        <w:rPr>
          <w:rFonts w:ascii="Times New Roman" w:eastAsia="Calibri" w:hAnsi="Times New Roman" w:cs="Times New Roman"/>
          <w:b/>
          <w:sz w:val="28"/>
          <w:szCs w:val="28"/>
          <w:u w:val="single"/>
        </w:rPr>
        <w:t>. на предприятиях, в учреждениях и организациях города и награжденным медалью ”За оборону Ленинграда“, и лицам, награжденным знаком ”Жителю блокадного Ленинграда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E8483E" w:rsidRPr="00E8483E" w:rsidRDefault="00E8483E" w:rsidP="00E8483E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E917B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осуществляет: Старостенко Елена Вацлавовна</w:t>
      </w:r>
      <w:r w:rsidR="00992415" w:rsidRPr="00E917B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, </w:t>
      </w:r>
      <w:r w:rsidR="00C9160C" w:rsidRPr="00E917B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 </w:t>
      </w:r>
      <w:r w:rsidR="00992415" w:rsidRPr="00E917B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заведующий сектора</w:t>
      </w:r>
      <w:r w:rsidRPr="00E917B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 материально-бытового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обеспечения  управления по труду, занятости и социальной защите  райисполкома (райисполком, 2-ой этаж, каб. №219, тел. 58-1-97), </w:t>
      </w:r>
    </w:p>
    <w:p w:rsidR="00E8483E" w:rsidRPr="00E8483E" w:rsidRDefault="00E8483E" w:rsidP="00E848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E8483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E8483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E8483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E8483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 ;  </w:t>
      </w:r>
    </w:p>
    <w:p w:rsidR="00E8483E" w:rsidRPr="00E8483E" w:rsidRDefault="00E8483E" w:rsidP="00E8483E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E8483E" w:rsidRPr="00E8483E" w:rsidRDefault="00E8483E" w:rsidP="00E8483E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 Зоя Евгеньевна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ведущий специалист отдела материально-бытового обеспечения управления по труду, занятости и социальной защите райисполкома (райисполком, 2-ой этаж, каб. №2</w:t>
      </w:r>
      <w:r w:rsidR="00992415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19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тел. 5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5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2</w:t>
      </w:r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38</w:t>
      </w:r>
      <w:bookmarkStart w:id="0" w:name="_GoBack"/>
      <w:bookmarkEnd w:id="0"/>
      <w:r w:rsidRPr="00E8483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83E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83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з</w:t>
      </w:r>
      <w:r w:rsidRPr="00E8483E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аявление;</w:t>
      </w:r>
    </w:p>
    <w:p w:rsidR="00E8483E" w:rsidRPr="00E8483E" w:rsidRDefault="00E8483E" w:rsidP="00E84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8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E8483E" w:rsidRPr="00E8483E" w:rsidRDefault="00E8483E" w:rsidP="00E84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8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удостоверения к медали или знаку;</w:t>
      </w:r>
    </w:p>
    <w:p w:rsidR="00E8483E" w:rsidRPr="00E8483E" w:rsidRDefault="00E8483E" w:rsidP="00E84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848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</w:t>
      </w:r>
      <w:r w:rsidRPr="00E8483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E8483E" w:rsidRPr="00E8483E" w:rsidRDefault="00E8483E" w:rsidP="00E848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83E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E8483E" w:rsidRPr="00E8483E" w:rsidRDefault="00E8483E" w:rsidP="00E848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483E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E8483E" w:rsidRPr="00E8483E" w:rsidRDefault="00E8483E" w:rsidP="00E84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83E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sz w:val="28"/>
          <w:szCs w:val="28"/>
        </w:rPr>
        <w:tab/>
      </w:r>
      <w:r w:rsidRPr="00E8483E">
        <w:rPr>
          <w:rFonts w:ascii="Times New Roman" w:eastAsia="Calibri" w:hAnsi="Times New Roman" w:cs="Times New Roman"/>
          <w:i/>
          <w:sz w:val="28"/>
          <w:szCs w:val="28"/>
          <w:u w:val="single"/>
        </w:rPr>
        <w:t>5 рабочих дней со дня подачи заявления</w:t>
      </w:r>
      <w:r w:rsidRPr="00E8483E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83E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E8483E">
        <w:rPr>
          <w:rFonts w:ascii="Times New Roman" w:eastAsia="Calibri" w:hAnsi="Times New Roman" w:cs="Times New Roman"/>
          <w:sz w:val="28"/>
          <w:szCs w:val="28"/>
        </w:rPr>
        <w:tab/>
      </w:r>
      <w:r w:rsidRPr="00E8483E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8483E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8483E" w:rsidRPr="00E8483E" w:rsidRDefault="00E8483E" w:rsidP="00E8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483E">
        <w:rPr>
          <w:rFonts w:ascii="Times New Roman" w:eastAsia="Calibri" w:hAnsi="Times New Roman" w:cs="Times New Roman"/>
          <w:sz w:val="28"/>
          <w:szCs w:val="28"/>
        </w:rPr>
        <w:tab/>
        <w:t>- бессрочно.</w:t>
      </w: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8483E" w:rsidRPr="00E8483E" w:rsidRDefault="00E8483E" w:rsidP="0099241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 xml:space="preserve">Управление по труду, занятости и 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>социальной защите Воложинского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>от __________________________________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E8483E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>____________________________________</w:t>
      </w:r>
    </w:p>
    <w:p w:rsidR="00E8483E" w:rsidRPr="00E8483E" w:rsidRDefault="00E8483E" w:rsidP="00E8483E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E8483E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E8483E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E8483E" w:rsidRPr="00E8483E" w:rsidRDefault="00E8483E" w:rsidP="00E8483E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E8483E" w:rsidRPr="00E8483E" w:rsidRDefault="00E8483E" w:rsidP="00E8483E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E8483E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E8483E" w:rsidRPr="00E8483E" w:rsidRDefault="00E8483E" w:rsidP="00E8483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E8483E" w:rsidRPr="00E8483E" w:rsidRDefault="00E8483E" w:rsidP="00E8483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E8483E" w:rsidRPr="00E8483E" w:rsidRDefault="00E8483E" w:rsidP="00E8483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483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выдать удостоверение для лиц, работавших в период блокады г. Ленинграда с 8 сентября 1941 года по 27 января </w:t>
      </w:r>
      <w:smartTag w:uri="urn:schemas-microsoft-com:office:smarttags" w:element="metricconverter">
        <w:smartTagPr>
          <w:attr w:name="ProductID" w:val="1944 г"/>
        </w:smartTagPr>
        <w:r w:rsidRPr="00E8483E">
          <w:rPr>
            <w:rFonts w:ascii="Times New Roman" w:eastAsia="Times New Roman" w:hAnsi="Times New Roman" w:cs="Times New Roman"/>
            <w:sz w:val="30"/>
            <w:szCs w:val="30"/>
            <w:lang w:eastAsia="ru-RU"/>
          </w:rPr>
          <w:t>1944 г</w:t>
        </w:r>
      </w:smartTag>
      <w:r w:rsidRPr="00E8483E">
        <w:rPr>
          <w:rFonts w:ascii="Times New Roman" w:eastAsia="Times New Roman" w:hAnsi="Times New Roman" w:cs="Times New Roman"/>
          <w:sz w:val="30"/>
          <w:szCs w:val="30"/>
          <w:lang w:eastAsia="ru-RU"/>
        </w:rPr>
        <w:t>. на предприятиях, в учреждениях и организациях города и награжденных медалью «За оборону Ленинграда» (лиц, награжденных знаком «Жителю Блокадного Ленинграда»).</w:t>
      </w: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E8483E" w:rsidRPr="00E8483E" w:rsidRDefault="00DE2378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>0</w:t>
      </w:r>
      <w:r w:rsidR="00E8483E" w:rsidRPr="00E8483E">
        <w:rPr>
          <w:rFonts w:ascii="Times New Roman" w:eastAsia="Calibri" w:hAnsi="Times New Roman" w:cs="Times New Roman"/>
          <w:sz w:val="30"/>
          <w:szCs w:val="30"/>
        </w:rPr>
        <w:t>___г.                      ___________________________</w:t>
      </w: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</w:r>
      <w:r w:rsidRPr="00E8483E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E8483E" w:rsidRPr="00E8483E" w:rsidRDefault="00E8483E" w:rsidP="00E848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E8483E" w:rsidRPr="00E8483E" w:rsidRDefault="00E8483E" w:rsidP="00E8483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4326F3" w:rsidRDefault="004326F3"/>
    <w:sectPr w:rsidR="004326F3" w:rsidSect="00BD7A8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E8483E"/>
    <w:rsid w:val="00242A22"/>
    <w:rsid w:val="004326F3"/>
    <w:rsid w:val="006F5AD1"/>
    <w:rsid w:val="00832E8B"/>
    <w:rsid w:val="00992415"/>
    <w:rsid w:val="00BB4E75"/>
    <w:rsid w:val="00C9160C"/>
    <w:rsid w:val="00DE2378"/>
    <w:rsid w:val="00E8483E"/>
    <w:rsid w:val="00E9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2017-12-20T09:11:00Z</dcterms:created>
  <dcterms:modified xsi:type="dcterms:W3CDTF">2018-12-12T14:18:00Z</dcterms:modified>
</cp:coreProperties>
</file>