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BA" w:rsidRDefault="00823EBA" w:rsidP="00823E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1.1.10. Принятие решения об индексации чеков «Жилье»</w:t>
      </w:r>
    </w:p>
    <w:p w:rsidR="00D7055D" w:rsidRDefault="00D7055D" w:rsidP="00823E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D7055D" w:rsidRP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D7055D" w:rsidRP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55D" w:rsidRDefault="00D70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D7055D" w:rsidRDefault="00D70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D7055D" w:rsidRP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55D" w:rsidRDefault="00D705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D7055D" w:rsidRP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55D" w:rsidRDefault="00D70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D7055D" w:rsidRDefault="00AD4BE5" w:rsidP="00AD4BE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</w:t>
            </w:r>
            <w:r w:rsidR="00D7055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D7055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D7055D" w:rsidRP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D7055D" w:rsidTr="00D7055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D7055D" w:rsidRDefault="00D7055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823EBA" w:rsidRDefault="00823EBA" w:rsidP="00823E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28"/>
          <w:szCs w:val="28"/>
        </w:rPr>
        <w:t>: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или иной документ, удостоверяющий личность;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чеки «Жилье» с выпиской из специального (чекового) счета;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праве на наследство либо решение суда – в случае, если чеки «Жилье» были получены по наследству или решению суда;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договор дарения – в случае, если чеки «Жилье» были получены по договору дарения;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проектно-сметная документация на строительство (реконструкцию) жилого дома,  документы, подтверждающие стоимость приобретенных стройматериалов в ценах, действующих на момент обращения, – в случае строительства (реконструкции) одноквартирного, блокированного жилого дома;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справка о задолженности по строительству на момент обращения, выдаваемая организацией  застройщиков или застройщиком, в порядке долевого участия в жилищном строительстве, по договорам создания объектов долевого строительства или по иным договорам, предусматривающим строительство жилых помещений; </w:t>
      </w:r>
    </w:p>
    <w:p w:rsidR="00823EBA" w:rsidRDefault="00823EBA" w:rsidP="00823EBA">
      <w:pPr>
        <w:numPr>
          <w:ilvl w:val="0"/>
          <w:numId w:val="1"/>
        </w:num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договор купли-продажи жилого помещения – в случае приобретения жилого помещения путем покупки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>
        <w:rPr>
          <w:rFonts w:ascii="Times New Roman" w:hAnsi="Times New Roman"/>
          <w:color w:val="333333"/>
          <w:sz w:val="28"/>
          <w:szCs w:val="28"/>
        </w:rPr>
        <w:t xml:space="preserve">1 месяц 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Срок действия</w:t>
      </w:r>
      <w:r>
        <w:rPr>
          <w:rFonts w:ascii="Times New Roman" w:hAnsi="Times New Roman"/>
          <w:color w:val="333333"/>
          <w:sz w:val="30"/>
          <w:szCs w:val="30"/>
        </w:rPr>
        <w:t>: бессрочно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rtl/>
        </w:rPr>
      </w:pPr>
    </w:p>
    <w:p w:rsidR="00823EBA" w:rsidRDefault="00823EBA" w:rsidP="00823EBA">
      <w:pPr>
        <w:spacing w:after="0" w:line="240" w:lineRule="auto"/>
        <w:rPr>
          <w:rFonts w:ascii="Times New Roman" w:hAnsi="Times New Roman"/>
          <w:b/>
          <w:sz w:val="28"/>
          <w:szCs w:val="28"/>
          <w:rtl/>
        </w:rPr>
      </w:pPr>
      <w:r>
        <w:rPr>
          <w:rFonts w:ascii="Times New Roman" w:hAnsi="Times New Roman"/>
          <w:sz w:val="28"/>
          <w:szCs w:val="28"/>
        </w:rPr>
        <w:t>- справка о начисленной жилищной квоте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>- справка о состоянии на учете нуждающихся в улучшении жилищных условий по месту работы (службы) в государственных органах, других организациях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br/>
        <w:t>- справка подразделения банка (юридического лица) о задолженности по возврату кредита (ссуды) на момент обращения гражданина – при погашении задолженности по кредитам (ссудам), взятым и использованным для уплаты паевого взноса в жилищном или жилищно-строительном кооперативе,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>- сведения о дате ввода дома в эксплуатацию – при погашении задолженности по кредитам (ссудам), взятым и использованным для уплаты паевого взноса в жилищном или жилищно-строительном кооперативе,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 после ввода дома в эксплуатацию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rtl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самостоятельно.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Pr="00AD4BE5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E81" w:rsidRDefault="00954E81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4BE5" w:rsidRPr="00AD4BE5" w:rsidRDefault="00AD4BE5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54E81" w:rsidRDefault="00954E81" w:rsidP="00954E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</w:t>
      </w:r>
    </w:p>
    <w:p w:rsidR="00823EBA" w:rsidRDefault="00954E81" w:rsidP="00823EBA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исполнительный</w:t>
      </w:r>
      <w:r w:rsidR="00823EBA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омитет</w:t>
      </w:r>
    </w:p>
    <w:p w:rsidR="00823EBA" w:rsidRDefault="00823EBA" w:rsidP="00954E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3EBA" w:rsidRDefault="00823EBA" w:rsidP="00823EBA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гр._____________________________</w:t>
      </w:r>
    </w:p>
    <w:p w:rsidR="00823EBA" w:rsidRDefault="00823EBA" w:rsidP="00823EBA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фамилия, имя, отчество</w:t>
      </w:r>
    </w:p>
    <w:p w:rsidR="00823EBA" w:rsidRDefault="00823EBA" w:rsidP="00823EBA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_________________________________,</w:t>
      </w:r>
    </w:p>
    <w:p w:rsidR="00823EBA" w:rsidRDefault="00823EBA" w:rsidP="00823EBA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проживающего по адресу: ___________</w:t>
      </w:r>
    </w:p>
    <w:p w:rsidR="00823EBA" w:rsidRDefault="00823EBA" w:rsidP="00823EBA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823EBA" w:rsidRDefault="00823EBA" w:rsidP="00823EBA">
      <w:pPr>
        <w:spacing w:after="0" w:line="240" w:lineRule="auto"/>
        <w:ind w:firstLine="567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адрес постоянного места проживания</w:t>
      </w:r>
    </w:p>
    <w:p w:rsidR="00823EBA" w:rsidRDefault="0076085C" w:rsidP="007608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B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823EBA">
        <w:rPr>
          <w:rFonts w:ascii="Times New Roman" w:eastAsia="Times New Roman" w:hAnsi="Times New Roman"/>
          <w:sz w:val="28"/>
          <w:szCs w:val="28"/>
          <w:lang w:eastAsia="ru-RU"/>
        </w:rPr>
        <w:t>пас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 серия______ номер _______</w:t>
      </w:r>
      <w:r w:rsidR="00823EB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823EBA" w:rsidRDefault="00823EBA" w:rsidP="00823E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личный номер _____________________</w:t>
      </w:r>
    </w:p>
    <w:p w:rsidR="00823EBA" w:rsidRDefault="00823EBA" w:rsidP="00823E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выдан ____________ дата выдачи _____</w:t>
      </w:r>
    </w:p>
    <w:p w:rsidR="00823EBA" w:rsidRDefault="00823EBA" w:rsidP="00823EBA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______________________________</w:t>
      </w: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23EBA" w:rsidRDefault="00823EBA" w:rsidP="00823EBA">
      <w:pPr>
        <w:keepNext/>
        <w:spacing w:after="0" w:line="300" w:lineRule="exact"/>
        <w:jc w:val="center"/>
        <w:outlineLvl w:val="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ЗАЯВЛЕНИЕ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23EBA" w:rsidRDefault="00823EBA" w:rsidP="00823EBA">
      <w:pPr>
        <w:spacing w:after="0" w:line="300" w:lineRule="exact"/>
        <w:ind w:firstLine="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проиндексировать чеки «Жилье» в сумме__________________________________________________________</w:t>
      </w:r>
    </w:p>
    <w:p w:rsidR="00823EBA" w:rsidRDefault="00823EBA" w:rsidP="00823EBA">
      <w:pPr>
        <w:spacing w:after="0"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(цифрами и прописью)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_________________________________________________________рублей, полученных в установленном порядке по договору дарения от 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________________________________________________________________________, для 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______________________________________________________________________</w:t>
      </w:r>
    </w:p>
    <w:p w:rsidR="00823EBA" w:rsidRDefault="00823EBA" w:rsidP="00823EBA">
      <w:pPr>
        <w:pBdr>
          <w:bottom w:val="single" w:sz="12" w:space="1" w:color="auto"/>
        </w:pBd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823EBA" w:rsidRDefault="00823EBA" w:rsidP="00823EBA">
      <w:pPr>
        <w:pBdr>
          <w:bottom w:val="single" w:sz="12" w:space="1" w:color="auto"/>
        </w:pBd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Денежные средства прошу перечислить ___________________________________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Ранее я и члены моей семьи индексацию чеков «Жилье» для погашения стоимости строительства, реконструкции или приобретения жилых помещений 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823EBA" w:rsidRDefault="00823EBA" w:rsidP="00823EBA">
      <w:pPr>
        <w:spacing w:after="0" w:line="30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(не производили или указать, на какие цели индексировались чеки «Жилье» и когда)</w:t>
      </w:r>
    </w:p>
    <w:p w:rsidR="00823EBA" w:rsidRDefault="00823EBA" w:rsidP="00823EBA">
      <w:pPr>
        <w:spacing w:after="0" w:line="30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>К заявлению прилагаются: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823EBA" w:rsidRDefault="00823EBA" w:rsidP="00823EBA">
      <w:pPr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__________ 20___г.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823EBA" w:rsidRDefault="00823EBA" w:rsidP="00823E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(И.О. Фамилия)</w:t>
      </w:r>
    </w:p>
    <w:p w:rsidR="008139C9" w:rsidRDefault="008139C9"/>
    <w:sectPr w:rsidR="008139C9" w:rsidSect="00954E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EBA"/>
    <w:rsid w:val="007568C3"/>
    <w:rsid w:val="0076085C"/>
    <w:rsid w:val="008139C9"/>
    <w:rsid w:val="00823EBA"/>
    <w:rsid w:val="00954E81"/>
    <w:rsid w:val="00AD4BE5"/>
    <w:rsid w:val="00D7055D"/>
    <w:rsid w:val="00F7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1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2018-12-14T07:49:00Z</dcterms:created>
  <dcterms:modified xsi:type="dcterms:W3CDTF">2019-03-01T09:30:00Z</dcterms:modified>
</cp:coreProperties>
</file>