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81" w:rsidRDefault="008D4081" w:rsidP="008D4081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22.9-3.Принятие решения о возможности использования капитального строения, изо</w:t>
      </w:r>
      <w:r w:rsidR="007040CC">
        <w:rPr>
          <w:b/>
          <w:sz w:val="28"/>
          <w:szCs w:val="28"/>
          <w:u w:val="single"/>
        </w:rPr>
        <w:t xml:space="preserve">лированного помещения или </w:t>
      </w:r>
      <w:proofErr w:type="spellStart"/>
      <w:r w:rsidR="007040CC">
        <w:rPr>
          <w:b/>
          <w:sz w:val="28"/>
          <w:szCs w:val="28"/>
          <w:u w:val="single"/>
        </w:rPr>
        <w:t>машино</w:t>
      </w:r>
      <w:r>
        <w:rPr>
          <w:b/>
          <w:sz w:val="28"/>
          <w:szCs w:val="28"/>
          <w:u w:val="single"/>
        </w:rPr>
        <w:t>-места</w:t>
      </w:r>
      <w:proofErr w:type="spellEnd"/>
      <w:r>
        <w:rPr>
          <w:b/>
          <w:sz w:val="28"/>
          <w:szCs w:val="28"/>
          <w:u w:val="single"/>
        </w:rPr>
        <w:t>, часть которого погибла, по назначению в соответствии с единой классификацией</w:t>
      </w:r>
      <w:r w:rsidR="007040C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на</w:t>
      </w:r>
      <w:r w:rsidR="007040CC">
        <w:rPr>
          <w:b/>
          <w:sz w:val="28"/>
          <w:szCs w:val="28"/>
          <w:u w:val="single"/>
        </w:rPr>
        <w:t xml:space="preserve"> значения объектов не </w:t>
      </w:r>
      <w:r>
        <w:rPr>
          <w:b/>
          <w:sz w:val="28"/>
          <w:szCs w:val="28"/>
          <w:u w:val="single"/>
        </w:rPr>
        <w:t>по назначению Согласование выполнения земляных, строительных, мелиоративных и других работ, осуществления иной деятельности на территории археологических объектов</w:t>
      </w:r>
    </w:p>
    <w:p w:rsidR="00D23095" w:rsidRDefault="00D23095" w:rsidP="00D23095">
      <w:pPr>
        <w:rPr>
          <w:rFonts w:eastAsia="Times New Roman"/>
          <w:b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23095" w:rsidRP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23095" w:rsidRDefault="00D23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23095" w:rsidRP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23095" w:rsidRDefault="00D23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23095" w:rsidRDefault="00D23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23095" w:rsidRP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23095" w:rsidRDefault="00D23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23095" w:rsidRP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23095" w:rsidRDefault="00D23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23095" w:rsidRDefault="007040CC" w:rsidP="0062031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</w:t>
            </w:r>
            <w:r w:rsidRPr="007040CC">
              <w:rPr>
                <w:rFonts w:eastAsia="Times New Roman"/>
                <w:szCs w:val="30"/>
                <w:lang w:eastAsia="ru-RU"/>
              </w:rPr>
              <w:t xml:space="preserve"> </w:t>
            </w:r>
            <w:r w:rsidR="00D23095"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620310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620310">
              <w:rPr>
                <w:rFonts w:eastAsia="Times New Roman"/>
                <w:szCs w:val="30"/>
              </w:rPr>
              <w:t xml:space="preserve"> </w:t>
            </w:r>
            <w:r w:rsidR="00D2309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23095" w:rsidRP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23095" w:rsidRDefault="00D23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23095" w:rsidTr="00D23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23095" w:rsidRDefault="00D23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23095" w:rsidRDefault="00D23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23095" w:rsidRDefault="00D23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23095" w:rsidRDefault="00D2309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D4081" w:rsidRDefault="008D4081" w:rsidP="008D4081">
      <w:pPr>
        <w:jc w:val="center"/>
        <w:rPr>
          <w:sz w:val="28"/>
          <w:szCs w:val="28"/>
        </w:rPr>
      </w:pPr>
    </w:p>
    <w:p w:rsidR="008D4081" w:rsidRDefault="008D4081" w:rsidP="008D4081">
      <w:pPr>
        <w:rPr>
          <w:color w:val="333333"/>
          <w:sz w:val="28"/>
          <w:szCs w:val="28"/>
        </w:rPr>
      </w:pPr>
      <w:bookmarkStart w:id="0" w:name="_GoBack"/>
      <w:bookmarkEnd w:id="0"/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8D4081" w:rsidRDefault="008D4081" w:rsidP="008D4081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заявление; </w:t>
      </w:r>
    </w:p>
    <w:p w:rsidR="008D4081" w:rsidRDefault="008D4081" w:rsidP="008D4081">
      <w:pPr>
        <w:ind w:left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заключение о надежности несущей способности и устойчивости конструкции капитального строения, изол</w:t>
      </w:r>
      <w:r w:rsidR="00620310">
        <w:rPr>
          <w:color w:val="333333"/>
          <w:sz w:val="28"/>
          <w:szCs w:val="28"/>
        </w:rPr>
        <w:t xml:space="preserve">ированного </w:t>
      </w:r>
      <w:r w:rsidR="007040CC">
        <w:rPr>
          <w:color w:val="333333"/>
          <w:sz w:val="28"/>
          <w:szCs w:val="28"/>
        </w:rPr>
        <w:t>помещения, машино</w:t>
      </w:r>
      <w:r w:rsidR="00620310">
        <w:rPr>
          <w:color w:val="333333"/>
          <w:sz w:val="28"/>
          <w:szCs w:val="28"/>
        </w:rPr>
        <w:t xml:space="preserve"> - ме</w:t>
      </w:r>
      <w:r>
        <w:rPr>
          <w:color w:val="333333"/>
          <w:sz w:val="28"/>
          <w:szCs w:val="28"/>
        </w:rPr>
        <w:t xml:space="preserve">ста, часть которого погибла, </w:t>
      </w:r>
      <w:proofErr w:type="gramStart"/>
      <w:r>
        <w:rPr>
          <w:color w:val="333333"/>
          <w:sz w:val="28"/>
          <w:szCs w:val="28"/>
        </w:rPr>
        <w:t>-д</w:t>
      </w:r>
      <w:proofErr w:type="gramEnd"/>
      <w:r>
        <w:rPr>
          <w:color w:val="333333"/>
          <w:sz w:val="28"/>
          <w:szCs w:val="28"/>
        </w:rPr>
        <w:t>ля построек более одного этажа</w:t>
      </w:r>
    </w:p>
    <w:p w:rsidR="008D4081" w:rsidRDefault="008D4081" w:rsidP="008D4081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8D4081" w:rsidRDefault="008D4081" w:rsidP="008D4081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color w:val="333333"/>
          <w:sz w:val="28"/>
          <w:szCs w:val="28"/>
        </w:rPr>
        <w:t>15 дней со дня подачи заявления, а в случае запроса документов и (или) сведений от других государственных органов. Иных организаций – 1 месяц</w:t>
      </w:r>
    </w:p>
    <w:p w:rsidR="008D4081" w:rsidRDefault="008D4081" w:rsidP="008D4081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бессрочно.</w:t>
      </w:r>
    </w:p>
    <w:p w:rsidR="008D4081" w:rsidRDefault="008D4081" w:rsidP="008D4081">
      <w:pPr>
        <w:rPr>
          <w:color w:val="333333"/>
          <w:sz w:val="28"/>
          <w:szCs w:val="28"/>
        </w:rPr>
      </w:pPr>
    </w:p>
    <w:p w:rsidR="008D4081" w:rsidRDefault="008D4081" w:rsidP="008D4081">
      <w:pPr>
        <w:pStyle w:val="a4"/>
        <w:spacing w:line="300" w:lineRule="exact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8D4081" w:rsidRDefault="008D4081" w:rsidP="008D4081">
      <w:pPr>
        <w:pStyle w:val="a4"/>
        <w:spacing w:line="300" w:lineRule="exact"/>
        <w:ind w:left="0"/>
        <w:rPr>
          <w:b/>
          <w:sz w:val="28"/>
          <w:szCs w:val="28"/>
        </w:rPr>
      </w:pPr>
    </w:p>
    <w:p w:rsidR="008D4081" w:rsidRDefault="008D4081" w:rsidP="008D4081">
      <w:pPr>
        <w:pStyle w:val="a3"/>
        <w:ind w:firstLine="142"/>
        <w:rPr>
          <w:sz w:val="28"/>
          <w:szCs w:val="28"/>
          <w:rtl/>
        </w:rPr>
      </w:pPr>
      <w:r>
        <w:rPr>
          <w:sz w:val="28"/>
          <w:szCs w:val="28"/>
        </w:rPr>
        <w:t>Не запрашиваются</w:t>
      </w:r>
    </w:p>
    <w:p w:rsidR="00926E06" w:rsidRDefault="00926E06"/>
    <w:sectPr w:rsidR="00926E06" w:rsidSect="00D83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41AAF"/>
    <w:multiLevelType w:val="hybridMultilevel"/>
    <w:tmpl w:val="1E002FE8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081"/>
    <w:rsid w:val="00620310"/>
    <w:rsid w:val="007040CC"/>
    <w:rsid w:val="008D4081"/>
    <w:rsid w:val="00926E06"/>
    <w:rsid w:val="00D23095"/>
    <w:rsid w:val="00D83B8B"/>
    <w:rsid w:val="00ED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8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4081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8D4081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8D4081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2018-12-14T11:26:00Z</dcterms:created>
  <dcterms:modified xsi:type="dcterms:W3CDTF">2019-03-01T13:13:00Z</dcterms:modified>
</cp:coreProperties>
</file>