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7D4" w:rsidRPr="00E234F1" w:rsidRDefault="009D3338" w:rsidP="004547D4">
      <w:pPr>
        <w:jc w:val="center"/>
        <w:rPr>
          <w:b/>
          <w:szCs w:val="30"/>
        </w:rPr>
      </w:pPr>
      <w:r w:rsidRPr="009D3338">
        <w:fldChar w:fldCharType="begin"/>
      </w:r>
      <w:r w:rsidR="00E234F1" w:rsidRPr="00E234F1">
        <w:instrText xml:space="preserve"> HYPERLINK "consultantplus://offline/ref=3A76C4392AD5B200B922BE9ACC68FF51639C7D96E719A521CE7019BBEFF08BFE090FEF0462D6279E4AF8577CDAX8eBM" </w:instrText>
      </w:r>
      <w:r w:rsidRPr="009D3338">
        <w:fldChar w:fldCharType="separate"/>
      </w:r>
      <w:r w:rsidR="004547D4" w:rsidRPr="00E234F1">
        <w:rPr>
          <w:rStyle w:val="a3"/>
          <w:b/>
          <w:color w:val="auto"/>
          <w:szCs w:val="30"/>
          <w:u w:val="none"/>
        </w:rPr>
        <w:t>6.1.1</w:t>
      </w:r>
      <w:r w:rsidRPr="00E234F1">
        <w:rPr>
          <w:rStyle w:val="a3"/>
          <w:b/>
          <w:color w:val="auto"/>
          <w:szCs w:val="30"/>
          <w:u w:val="none"/>
        </w:rPr>
        <w:fldChar w:fldCharType="end"/>
      </w:r>
      <w:r w:rsidR="004547D4" w:rsidRPr="00E234F1">
        <w:rPr>
          <w:b/>
          <w:szCs w:val="30"/>
        </w:rPr>
        <w:t xml:space="preserve">. Выдача дубликата </w:t>
      </w:r>
      <w:hyperlink r:id="rId4" w:history="1">
        <w:r w:rsidR="004547D4" w:rsidRPr="00E234F1">
          <w:rPr>
            <w:rStyle w:val="a3"/>
            <w:b/>
            <w:color w:val="auto"/>
            <w:szCs w:val="30"/>
            <w:u w:val="none"/>
          </w:rPr>
          <w:t>документа</w:t>
        </w:r>
      </w:hyperlink>
      <w:r w:rsidR="004547D4" w:rsidRPr="00E234F1">
        <w:rPr>
          <w:b/>
          <w:szCs w:val="30"/>
        </w:rPr>
        <w:t xml:space="preserve"> об образовании, приложения к нему, </w:t>
      </w:r>
      <w:hyperlink r:id="rId5" w:history="1">
        <w:r w:rsidR="004547D4" w:rsidRPr="00E234F1">
          <w:rPr>
            <w:rStyle w:val="a3"/>
            <w:b/>
            <w:color w:val="auto"/>
            <w:szCs w:val="30"/>
            <w:u w:val="none"/>
          </w:rPr>
          <w:t>документа</w:t>
        </w:r>
      </w:hyperlink>
      <w:r w:rsidR="004547D4" w:rsidRPr="00E234F1">
        <w:rPr>
          <w:b/>
          <w:szCs w:val="30"/>
        </w:rPr>
        <w:t xml:space="preserve"> об обучении</w:t>
      </w:r>
    </w:p>
    <w:p w:rsidR="00E234F1" w:rsidRDefault="00E234F1" w:rsidP="004547D4">
      <w:pPr>
        <w:jc w:val="center"/>
        <w:rPr>
          <w:rFonts w:ascii="Cambria" w:hAnsi="Cambria" w:cs="Tunga"/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E234F1" w:rsidRPr="00E234F1" w:rsidTr="00E234F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234F1" w:rsidRDefault="00E234F1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E234F1" w:rsidRPr="00E234F1" w:rsidTr="00E234F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234F1" w:rsidRDefault="00E234F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E234F1" w:rsidRDefault="00E234F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E234F1" w:rsidRPr="00E234F1" w:rsidTr="00E234F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234F1" w:rsidRDefault="00E234F1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E234F1" w:rsidRPr="00E234F1" w:rsidTr="00E234F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234F1" w:rsidRDefault="00E234F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E234F1" w:rsidRDefault="00337B25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 xml:space="preserve">                  </w:t>
            </w:r>
            <w:r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E234F1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E234F1" w:rsidRPr="00E234F1" w:rsidTr="00E234F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E234F1" w:rsidRDefault="00E234F1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E234F1" w:rsidTr="00E234F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E234F1" w:rsidRDefault="00E234F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E234F1" w:rsidRDefault="00E234F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E234F1" w:rsidRDefault="00E234F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E234F1" w:rsidRDefault="00E234F1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4547D4" w:rsidRDefault="004547D4" w:rsidP="004547D4">
      <w:pPr>
        <w:rPr>
          <w:szCs w:val="30"/>
        </w:rPr>
      </w:pPr>
    </w:p>
    <w:p w:rsidR="004547D4" w:rsidRPr="00E234F1" w:rsidRDefault="004547D4" w:rsidP="004547D4">
      <w:pPr>
        <w:jc w:val="center"/>
        <w:rPr>
          <w:b/>
          <w:szCs w:val="30"/>
        </w:rPr>
      </w:pPr>
      <w:r w:rsidRPr="00E234F1">
        <w:rPr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06"/>
      </w:tblGrid>
      <w:tr w:rsidR="004547D4" w:rsidTr="004547D4">
        <w:tc>
          <w:tcPr>
            <w:tcW w:w="10206" w:type="dxa"/>
            <w:hideMark/>
          </w:tcPr>
          <w:p w:rsidR="004547D4" w:rsidRDefault="004547D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 с указанием причин утраты документа или приведения его в негодность</w:t>
            </w:r>
          </w:p>
        </w:tc>
      </w:tr>
      <w:tr w:rsidR="004547D4" w:rsidTr="004547D4">
        <w:tc>
          <w:tcPr>
            <w:tcW w:w="10206" w:type="dxa"/>
            <w:hideMark/>
          </w:tcPr>
          <w:p w:rsidR="004547D4" w:rsidRDefault="004547D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или иной </w:t>
            </w:r>
            <w:hyperlink r:id="rId6" w:history="1">
              <w:r>
                <w:rPr>
                  <w:rStyle w:val="a3"/>
                  <w:color w:val="auto"/>
                  <w:sz w:val="28"/>
                  <w:szCs w:val="28"/>
                  <w:u w:val="none"/>
                </w:rPr>
                <w:t>документ</w:t>
              </w:r>
            </w:hyperlink>
            <w:r>
              <w:rPr>
                <w:sz w:val="28"/>
                <w:szCs w:val="28"/>
              </w:rPr>
              <w:t>, удостоверяющий личность</w:t>
            </w:r>
          </w:p>
        </w:tc>
      </w:tr>
      <w:tr w:rsidR="004547D4" w:rsidTr="004547D4">
        <w:tc>
          <w:tcPr>
            <w:tcW w:w="10206" w:type="dxa"/>
            <w:hideMark/>
          </w:tcPr>
          <w:p w:rsidR="004547D4" w:rsidRDefault="004547D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пришедший в негодность документ - в случае, если документ пришел в негодность</w:t>
            </w:r>
          </w:p>
        </w:tc>
      </w:tr>
      <w:tr w:rsidR="004547D4" w:rsidTr="004547D4">
        <w:tc>
          <w:tcPr>
            <w:tcW w:w="10206" w:type="dxa"/>
            <w:hideMark/>
          </w:tcPr>
          <w:p w:rsidR="004547D4" w:rsidRDefault="004547D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подтверждающий внесение платы</w:t>
            </w:r>
          </w:p>
        </w:tc>
      </w:tr>
    </w:tbl>
    <w:p w:rsidR="004547D4" w:rsidRDefault="004547D4" w:rsidP="004547D4">
      <w:pPr>
        <w:rPr>
          <w:sz w:val="18"/>
          <w:szCs w:val="18"/>
        </w:rPr>
      </w:pPr>
    </w:p>
    <w:p w:rsidR="004547D4" w:rsidRDefault="004547D4" w:rsidP="004547D4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4547D4" w:rsidRDefault="004547D4" w:rsidP="004547D4">
      <w:pPr>
        <w:rPr>
          <w:szCs w:val="30"/>
        </w:rPr>
      </w:pPr>
      <w:r>
        <w:rPr>
          <w:szCs w:val="30"/>
        </w:rPr>
        <w:t>не запрашиваются</w:t>
      </w:r>
    </w:p>
    <w:p w:rsidR="004547D4" w:rsidRDefault="004547D4" w:rsidP="004547D4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4547D4" w:rsidRDefault="004547D4" w:rsidP="004547D4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4547D4" w:rsidRDefault="004547D4" w:rsidP="004547D4">
      <w:pPr>
        <w:rPr>
          <w:szCs w:val="30"/>
        </w:rPr>
      </w:pPr>
      <w:r>
        <w:rPr>
          <w:spacing w:val="-4"/>
          <w:szCs w:val="28"/>
        </w:rPr>
        <w:t>15 дней со дня подачи заявления, а в случае истребования мнения родителя ребенка</w:t>
      </w:r>
      <w:r>
        <w:rPr>
          <w:spacing w:val="-4"/>
          <w:szCs w:val="30"/>
        </w:rPr>
        <w:t xml:space="preserve"> или запроса документов</w:t>
      </w:r>
      <w:r>
        <w:rPr>
          <w:szCs w:val="28"/>
        </w:rPr>
        <w:t xml:space="preserve"> и (или) сведений от других государственных органов, иных организаций – 1 месяц</w:t>
      </w:r>
    </w:p>
    <w:p w:rsidR="004547D4" w:rsidRDefault="004547D4" w:rsidP="004547D4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4547D4" w:rsidRDefault="004547D4" w:rsidP="004547D4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 xml:space="preserve">Размер платы, </w:t>
      </w:r>
    </w:p>
    <w:p w:rsidR="004547D4" w:rsidRDefault="004547D4" w:rsidP="004547D4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4547D4" w:rsidRDefault="004547D4" w:rsidP="004547D4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4547D4" w:rsidRDefault="004547D4" w:rsidP="004547D4">
      <w:pPr>
        <w:rPr>
          <w:sz w:val="28"/>
          <w:szCs w:val="28"/>
        </w:rPr>
      </w:pPr>
      <w:r>
        <w:rPr>
          <w:sz w:val="28"/>
          <w:szCs w:val="28"/>
        </w:rPr>
        <w:t xml:space="preserve">0,1 базовой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величины</w:t>
        </w:r>
      </w:hyperlink>
      <w:r>
        <w:rPr>
          <w:sz w:val="28"/>
          <w:szCs w:val="28"/>
        </w:rPr>
        <w:t xml:space="preserve"> - за дубликат свидетельства об общем базовом образовании, аттестата об общем среднем образовании</w:t>
      </w:r>
    </w:p>
    <w:p w:rsidR="004547D4" w:rsidRDefault="004547D4" w:rsidP="004547D4">
      <w:pPr>
        <w:rPr>
          <w:sz w:val="28"/>
          <w:szCs w:val="28"/>
        </w:rPr>
      </w:pPr>
    </w:p>
    <w:p w:rsidR="004547D4" w:rsidRDefault="004547D4" w:rsidP="004547D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0,2 базовой </w:t>
      </w:r>
      <w:hyperlink r:id="rId8" w:history="1">
        <w:r>
          <w:rPr>
            <w:rStyle w:val="a3"/>
            <w:color w:val="auto"/>
            <w:sz w:val="28"/>
            <w:szCs w:val="28"/>
            <w:u w:val="none"/>
          </w:rPr>
          <w:t>величины</w:t>
        </w:r>
      </w:hyperlink>
      <w:r>
        <w:rPr>
          <w:sz w:val="28"/>
          <w:szCs w:val="28"/>
        </w:rPr>
        <w:t xml:space="preserve"> - за дубликат иного документа об образовании (для граждан Республики Беларусь)</w:t>
      </w:r>
    </w:p>
    <w:p w:rsidR="004547D4" w:rsidRDefault="004547D4" w:rsidP="004547D4">
      <w:pPr>
        <w:rPr>
          <w:sz w:val="28"/>
          <w:szCs w:val="28"/>
        </w:rPr>
      </w:pPr>
    </w:p>
    <w:p w:rsidR="004547D4" w:rsidRDefault="004547D4" w:rsidP="004547D4">
      <w:pPr>
        <w:rPr>
          <w:sz w:val="28"/>
          <w:szCs w:val="28"/>
        </w:rPr>
      </w:pPr>
      <w:r>
        <w:rPr>
          <w:sz w:val="28"/>
          <w:szCs w:val="28"/>
        </w:rPr>
        <w:t xml:space="preserve">1 базовая </w:t>
      </w:r>
      <w:hyperlink r:id="rId9" w:history="1">
        <w:r>
          <w:rPr>
            <w:rStyle w:val="a3"/>
            <w:color w:val="auto"/>
            <w:sz w:val="28"/>
            <w:szCs w:val="28"/>
            <w:u w:val="none"/>
          </w:rPr>
          <w:t>величина</w:t>
        </w:r>
      </w:hyperlink>
      <w:r>
        <w:rPr>
          <w:sz w:val="28"/>
          <w:szCs w:val="28"/>
        </w:rPr>
        <w:t xml:space="preserve"> - за дубликат иного документа об образовании (для иностранных граждан и лиц без гражданства)</w:t>
      </w:r>
    </w:p>
    <w:p w:rsidR="004547D4" w:rsidRDefault="004547D4" w:rsidP="004547D4">
      <w:pPr>
        <w:rPr>
          <w:sz w:val="28"/>
          <w:szCs w:val="28"/>
        </w:rPr>
      </w:pPr>
    </w:p>
    <w:p w:rsidR="004547D4" w:rsidRDefault="004547D4" w:rsidP="004547D4">
      <w:pPr>
        <w:rPr>
          <w:sz w:val="28"/>
          <w:szCs w:val="28"/>
        </w:rPr>
      </w:pPr>
      <w:r>
        <w:rPr>
          <w:sz w:val="28"/>
          <w:szCs w:val="28"/>
        </w:rPr>
        <w:t>бесплатно - дубликат приложения к документу об образовании, дубликат документа об обучении</w:t>
      </w:r>
    </w:p>
    <w:p w:rsidR="004547D4" w:rsidRDefault="004547D4" w:rsidP="004547D4">
      <w:pPr>
        <w:rPr>
          <w:sz w:val="28"/>
          <w:szCs w:val="28"/>
        </w:rPr>
      </w:pPr>
    </w:p>
    <w:p w:rsidR="004547D4" w:rsidRDefault="004547D4" w:rsidP="004547D4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4547D4" w:rsidRDefault="004547D4" w:rsidP="004547D4">
      <w:pPr>
        <w:rPr>
          <w:sz w:val="28"/>
          <w:szCs w:val="28"/>
        </w:rPr>
      </w:pPr>
      <w:r>
        <w:rPr>
          <w:sz w:val="28"/>
          <w:szCs w:val="28"/>
        </w:rPr>
        <w:t>Бессрочно</w:t>
      </w:r>
    </w:p>
    <w:p w:rsidR="004547D4" w:rsidRDefault="004547D4" w:rsidP="004547D4">
      <w:pPr>
        <w:rPr>
          <w:i/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окно», также могут быть представлены заинтересованными лицами самостоятельно</w:t>
      </w:r>
    </w:p>
    <w:p w:rsidR="008D1130" w:rsidRDefault="008D1130" w:rsidP="004547D4">
      <w:pPr>
        <w:rPr>
          <w:i/>
          <w:szCs w:val="30"/>
        </w:rPr>
      </w:pPr>
    </w:p>
    <w:p w:rsidR="008D1130" w:rsidRPr="008D1130" w:rsidRDefault="008D1130" w:rsidP="004547D4">
      <w:pPr>
        <w:rPr>
          <w:szCs w:val="30"/>
        </w:rPr>
      </w:pPr>
      <w:bookmarkStart w:id="0" w:name="_GoBack"/>
      <w:r>
        <w:rPr>
          <w:szCs w:val="30"/>
        </w:rPr>
        <w:t>РЕКВИЗИТЫ ДЛЯ ОПЛАТЫ</w:t>
      </w:r>
    </w:p>
    <w:p w:rsidR="00BF6E61" w:rsidRDefault="008D1130">
      <w:r>
        <w:rPr>
          <w:color w:val="FF0000"/>
          <w:sz w:val="32"/>
          <w:szCs w:val="32"/>
        </w:rPr>
        <w:t xml:space="preserve">Получатель платежа – Главное управление Министерства финансов РБ по Минской области (ГУ МФ РБ); УНП 600537220; Расчетный счет № </w:t>
      </w:r>
      <w:r>
        <w:rPr>
          <w:color w:val="FF0000"/>
          <w:sz w:val="32"/>
          <w:szCs w:val="32"/>
          <w:lang w:val="en-US"/>
        </w:rPr>
        <w:t>BY</w:t>
      </w:r>
      <w:r>
        <w:rPr>
          <w:color w:val="FF0000"/>
          <w:sz w:val="32"/>
          <w:szCs w:val="32"/>
        </w:rPr>
        <w:t>96</w:t>
      </w:r>
      <w:r>
        <w:rPr>
          <w:color w:val="FF0000"/>
          <w:sz w:val="32"/>
          <w:szCs w:val="32"/>
          <w:lang w:val="en-US"/>
        </w:rPr>
        <w:t>AKBB</w:t>
      </w:r>
      <w:r>
        <w:rPr>
          <w:color w:val="FF0000"/>
          <w:sz w:val="32"/>
          <w:szCs w:val="32"/>
        </w:rPr>
        <w:t xml:space="preserve">36006140005020000000 в ОАО «АСБ </w:t>
      </w:r>
      <w:proofErr w:type="spellStart"/>
      <w:r>
        <w:rPr>
          <w:color w:val="FF0000"/>
          <w:sz w:val="32"/>
          <w:szCs w:val="32"/>
        </w:rPr>
        <w:t>Беларусбанк</w:t>
      </w:r>
      <w:proofErr w:type="spellEnd"/>
      <w:r>
        <w:rPr>
          <w:color w:val="FF0000"/>
          <w:sz w:val="32"/>
          <w:szCs w:val="32"/>
        </w:rPr>
        <w:t xml:space="preserve">» г. Минск, код банка – </w:t>
      </w:r>
      <w:r>
        <w:rPr>
          <w:color w:val="FF0000"/>
          <w:sz w:val="32"/>
          <w:szCs w:val="32"/>
          <w:lang w:val="en-US"/>
        </w:rPr>
        <w:t>AKBBBY</w:t>
      </w:r>
      <w:r>
        <w:rPr>
          <w:color w:val="FF0000"/>
          <w:sz w:val="32"/>
          <w:szCs w:val="32"/>
        </w:rPr>
        <w:t>2</w:t>
      </w:r>
      <w:r>
        <w:rPr>
          <w:color w:val="FF0000"/>
          <w:sz w:val="32"/>
          <w:szCs w:val="32"/>
          <w:lang w:val="en-US"/>
        </w:rPr>
        <w:t>X</w:t>
      </w:r>
      <w:r>
        <w:rPr>
          <w:color w:val="FF0000"/>
          <w:sz w:val="32"/>
          <w:szCs w:val="32"/>
        </w:rPr>
        <w:t xml:space="preserve">. </w:t>
      </w:r>
      <w:r>
        <w:rPr>
          <w:b/>
          <w:color w:val="FF0000"/>
          <w:sz w:val="32"/>
          <w:szCs w:val="32"/>
          <w:u w:val="single"/>
        </w:rPr>
        <w:t>Код платежа: 04630</w:t>
      </w:r>
      <w:r>
        <w:rPr>
          <w:color w:val="FF0000"/>
          <w:sz w:val="32"/>
          <w:szCs w:val="32"/>
        </w:rPr>
        <w:t>.</w:t>
      </w:r>
      <w:bookmarkEnd w:id="0"/>
    </w:p>
    <w:sectPr w:rsidR="00BF6E61" w:rsidSect="009D3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ung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7D4"/>
    <w:rsid w:val="00337B25"/>
    <w:rsid w:val="004547D4"/>
    <w:rsid w:val="008D1130"/>
    <w:rsid w:val="009D3338"/>
    <w:rsid w:val="00BF6E61"/>
    <w:rsid w:val="00E23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D4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47D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4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0774676C85F235EB4E043F02E4295990DB79F731FBE225C73C565CED5D9954B544z2gB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0774676C85F235EB4E043F02E4295990DB79F731FBE225C73C565CED5D9954B544z2gB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3D3A15D2D58CE11DD22A2E9E852AE5A86B3F37E57177E4532F803CCD1FE29E8F9BBD2088D4A3C3EC638DDDC6q4fDT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A76C4392AD5B200B922BE9ACC68FF51639C7D96E719A624CF7211BBEFF08BFE090FEF0462D6279E4AFA577CDDX8eE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3A76C4392AD5B200B922BE9ACC68FF51639C7D96E719A624CF7211BBEFF08BFE090FEF0462D6279E4AFA577CD9X8eEM" TargetMode="External"/><Relationship Id="rId9" Type="http://schemas.openxmlformats.org/officeDocument/2006/relationships/hyperlink" Target="consultantplus://offline/ref=C20774676C85F235EB4E043F02E4295990DB79F731FBE225C73C565CED5D9954B544z2gB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2018-12-13T09:34:00Z</dcterms:created>
  <dcterms:modified xsi:type="dcterms:W3CDTF">2019-03-01T08:54:00Z</dcterms:modified>
</cp:coreProperties>
</file>