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8616"/>
      </w:tblGrid>
      <w:tr w:rsidR="00C0597D" w:rsidRPr="00524DA2" w:rsidTr="001D615F">
        <w:tc>
          <w:tcPr>
            <w:tcW w:w="11160" w:type="dxa"/>
            <w:gridSpan w:val="2"/>
          </w:tcPr>
          <w:p w:rsidR="00C0597D" w:rsidRPr="00524DA2" w:rsidRDefault="00C0597D" w:rsidP="001D615F">
            <w:pPr>
              <w:spacing w:before="100" w:after="100"/>
              <w:jc w:val="center"/>
              <w:rPr>
                <w:b/>
                <w:bCs/>
                <w:sz w:val="30"/>
                <w:szCs w:val="30"/>
              </w:rPr>
            </w:pPr>
            <w:r w:rsidRPr="00524DA2">
              <w:rPr>
                <w:b/>
                <w:bCs/>
                <w:sz w:val="30"/>
                <w:szCs w:val="30"/>
              </w:rPr>
              <w:t>Админист</w:t>
            </w:r>
            <w:r>
              <w:rPr>
                <w:b/>
                <w:bCs/>
                <w:sz w:val="30"/>
                <w:szCs w:val="30"/>
              </w:rPr>
              <w:t>ративная процедура № 3.30</w:t>
            </w:r>
          </w:p>
          <w:p w:rsidR="00C0597D" w:rsidRDefault="00C0597D" w:rsidP="001D615F">
            <w:pPr>
              <w:jc w:val="center"/>
              <w:rPr>
                <w:b/>
                <w:bCs/>
                <w:sz w:val="30"/>
                <w:szCs w:val="30"/>
              </w:rPr>
            </w:pPr>
            <w:r w:rsidRPr="0000143E">
              <w:rPr>
                <w:b/>
                <w:bCs/>
                <w:sz w:val="30"/>
                <w:szCs w:val="30"/>
              </w:rPr>
              <w:t xml:space="preserve">«Выдача </w:t>
            </w:r>
            <w:r w:rsidRPr="00EA7DD8">
              <w:rPr>
                <w:b/>
                <w:bCs/>
                <w:sz w:val="30"/>
                <w:szCs w:val="30"/>
              </w:rPr>
              <w:t xml:space="preserve">решения о </w:t>
            </w:r>
            <w:r>
              <w:rPr>
                <w:b/>
                <w:bCs/>
                <w:sz w:val="30"/>
                <w:szCs w:val="30"/>
              </w:rPr>
              <w:t>продолжении строительства или о принятии самовольной постройки в эксплуатацию и ее государственной регистрации</w:t>
            </w:r>
          </w:p>
          <w:p w:rsidR="00C0597D" w:rsidRPr="0000143E" w:rsidRDefault="00C0597D" w:rsidP="001D615F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 в установленном порядке» </w:t>
            </w:r>
          </w:p>
        </w:tc>
      </w:tr>
      <w:tr w:rsidR="00C0597D" w:rsidTr="001D615F">
        <w:tc>
          <w:tcPr>
            <w:tcW w:w="2544" w:type="dxa"/>
            <w:tcMar>
              <w:left w:w="0" w:type="dxa"/>
              <w:right w:w="0" w:type="dxa"/>
            </w:tcMar>
          </w:tcPr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Наименование структурного подразделени</w:t>
            </w:r>
            <w:r>
              <w:rPr>
                <w:b/>
                <w:bCs/>
                <w:sz w:val="26"/>
                <w:szCs w:val="26"/>
              </w:rPr>
              <w:t>я</w:t>
            </w:r>
            <w:r w:rsidRPr="00DC222D">
              <w:rPr>
                <w:b/>
                <w:bCs/>
                <w:sz w:val="26"/>
                <w:szCs w:val="26"/>
              </w:rPr>
              <w:t>, выполняющего административную процедуру</w:t>
            </w:r>
          </w:p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F8523A" w:rsidRDefault="00F8523A" w:rsidP="00F8523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Служба «одно окно»</w:t>
            </w:r>
          </w:p>
          <w:p w:rsidR="00F8523A" w:rsidRDefault="00F8523A" w:rsidP="00F8523A">
            <w:pPr>
              <w:spacing w:line="280" w:lineRule="exact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 xml:space="preserve"> 2, каб.101, тел. 57331, 142</w:t>
            </w:r>
          </w:p>
          <w:p w:rsidR="00F8523A" w:rsidRDefault="00F8523A" w:rsidP="00F8523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управления обеспечения функций службы «одно окно»</w:t>
            </w:r>
          </w:p>
          <w:p w:rsidR="00F8523A" w:rsidRDefault="00F8523A" w:rsidP="00F8523A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Литвин Тамара </w:t>
            </w:r>
            <w:proofErr w:type="gramStart"/>
            <w:r>
              <w:rPr>
                <w:sz w:val="28"/>
                <w:szCs w:val="28"/>
              </w:rPr>
              <w:t xml:space="preserve">Георгиевна,   </w:t>
            </w:r>
            <w:proofErr w:type="gramEnd"/>
            <w:r>
              <w:rPr>
                <w:sz w:val="28"/>
                <w:szCs w:val="28"/>
              </w:rPr>
              <w:t xml:space="preserve"> Яблонская Вероника Леонидовна </w:t>
            </w:r>
          </w:p>
          <w:p w:rsidR="00F8523A" w:rsidRDefault="00F8523A" w:rsidP="00F8523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приема: пн., 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, пт. с 8.00 до 13.00, с 14.00 до 17.00</w:t>
            </w:r>
          </w:p>
          <w:p w:rsidR="00F8523A" w:rsidRDefault="00F8523A" w:rsidP="00F8523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с 8.00 до 13.00, с 14.00 до 20.00,</w:t>
            </w:r>
          </w:p>
          <w:p w:rsidR="00C0597D" w:rsidRPr="00524DA2" w:rsidRDefault="00F8523A" w:rsidP="00F8523A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каждая четвертая суббота месяца с 9.00 до 13.00</w:t>
            </w:r>
            <w:bookmarkStart w:id="0" w:name="_GoBack"/>
            <w:bookmarkEnd w:id="0"/>
          </w:p>
        </w:tc>
      </w:tr>
      <w:tr w:rsidR="00C0597D" w:rsidTr="001D615F">
        <w:trPr>
          <w:trHeight w:val="1126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C0597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Документы и (или) сведения, представляемые юридическим лицом и индивидуальным предпринимателем для осуществления административной процедуры</w:t>
            </w:r>
          </w:p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C0597D" w:rsidRDefault="00C0597D" w:rsidP="001D615F">
            <w:pPr>
              <w:pStyle w:val="table10"/>
              <w:spacing w:line="220" w:lineRule="exact"/>
              <w:jc w:val="both"/>
              <w:rPr>
                <w:sz w:val="30"/>
                <w:szCs w:val="30"/>
              </w:rPr>
            </w:pPr>
          </w:p>
          <w:p w:rsidR="00C0597D" w:rsidRDefault="00C0597D" w:rsidP="001D615F">
            <w:pPr>
              <w:pStyle w:val="table10"/>
              <w:spacing w:line="22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</w:t>
            </w:r>
            <w:r w:rsidRPr="00EA7DD8">
              <w:rPr>
                <w:sz w:val="30"/>
                <w:szCs w:val="30"/>
              </w:rPr>
              <w:t>аявление</w:t>
            </w:r>
          </w:p>
          <w:p w:rsidR="00C0597D" w:rsidRPr="00CC6809" w:rsidRDefault="00C0597D" w:rsidP="001D615F">
            <w:pPr>
              <w:pStyle w:val="table10"/>
              <w:spacing w:line="220" w:lineRule="exact"/>
              <w:jc w:val="both"/>
              <w:rPr>
                <w:sz w:val="28"/>
                <w:szCs w:val="28"/>
              </w:rPr>
            </w:pPr>
            <w:r w:rsidRPr="00EA13B5">
              <w:rPr>
                <w:color w:val="000000"/>
              </w:rPr>
              <w:br/>
            </w:r>
            <w:r w:rsidRPr="00CC6809">
              <w:rPr>
                <w:color w:val="000000"/>
                <w:sz w:val="28"/>
                <w:szCs w:val="28"/>
              </w:rPr>
              <w:t>заключение о надежности, несущей способности и устойчивости конструкции самовольной постройки</w:t>
            </w:r>
            <w:r w:rsidRPr="00CC6809">
              <w:rPr>
                <w:color w:val="000000"/>
                <w:sz w:val="28"/>
                <w:szCs w:val="28"/>
              </w:rPr>
              <w:br/>
            </w:r>
            <w:r w:rsidRPr="00CC6809">
              <w:rPr>
                <w:color w:val="000000"/>
                <w:sz w:val="28"/>
                <w:szCs w:val="28"/>
              </w:rPr>
              <w:br/>
              <w:t>письменное согласие всех собственников общей долевой собственности на продолжительность строительства или принятие самовольной постройки в эксплуатацию</w:t>
            </w:r>
            <w:r w:rsidRPr="00CC6809">
              <w:rPr>
                <w:color w:val="000000"/>
                <w:sz w:val="28"/>
                <w:szCs w:val="28"/>
              </w:rPr>
              <w:br/>
            </w:r>
            <w:r w:rsidRPr="00CC6809">
              <w:rPr>
                <w:color w:val="000000"/>
                <w:sz w:val="28"/>
                <w:szCs w:val="28"/>
              </w:rPr>
              <w:br/>
              <w:t>технические условия на инженерно-техническое обеспечение объекта</w:t>
            </w:r>
            <w:r w:rsidRPr="00CC6809">
              <w:rPr>
                <w:color w:val="000000"/>
                <w:sz w:val="28"/>
                <w:szCs w:val="28"/>
              </w:rPr>
              <w:br/>
            </w:r>
            <w:r w:rsidRPr="00CC6809">
              <w:rPr>
                <w:color w:val="000000"/>
                <w:sz w:val="28"/>
                <w:szCs w:val="28"/>
              </w:rPr>
              <w:br/>
              <w:t>документ, удостоверяющий право на земельный участок</w:t>
            </w:r>
            <w:r w:rsidRPr="00CC6809">
              <w:rPr>
                <w:color w:val="000000"/>
                <w:sz w:val="28"/>
                <w:szCs w:val="28"/>
              </w:rPr>
              <w:br/>
            </w:r>
            <w:r w:rsidRPr="00CC6809">
              <w:rPr>
                <w:color w:val="000000"/>
                <w:sz w:val="28"/>
                <w:szCs w:val="28"/>
              </w:rPr>
              <w:br/>
              <w:t>копия решения суда о признании права собственности на самовольную постройку - в случае признания судом права собственности на самовольную постройку</w:t>
            </w:r>
          </w:p>
        </w:tc>
      </w:tr>
      <w:tr w:rsidR="00C0597D" w:rsidTr="001D615F">
        <w:tc>
          <w:tcPr>
            <w:tcW w:w="2544" w:type="dxa"/>
            <w:tcMar>
              <w:left w:w="0" w:type="dxa"/>
              <w:right w:w="0" w:type="dxa"/>
            </w:tcMar>
          </w:tcPr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Размер платы, взимаемой при осуществлении административной процедуры</w:t>
            </w:r>
          </w:p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C0597D" w:rsidRDefault="00C0597D" w:rsidP="001D615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бесплатно</w:t>
            </w:r>
          </w:p>
        </w:tc>
      </w:tr>
      <w:tr w:rsidR="00C0597D" w:rsidTr="001D615F">
        <w:trPr>
          <w:trHeight w:val="1129"/>
        </w:trPr>
        <w:tc>
          <w:tcPr>
            <w:tcW w:w="2544" w:type="dxa"/>
            <w:tcMar>
              <w:left w:w="0" w:type="dxa"/>
              <w:right w:w="0" w:type="dxa"/>
            </w:tcMar>
          </w:tcPr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C0597D" w:rsidRDefault="00C0597D" w:rsidP="001D615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15 </w:t>
            </w:r>
            <w:proofErr w:type="gramStart"/>
            <w:r>
              <w:rPr>
                <w:sz w:val="30"/>
                <w:szCs w:val="30"/>
              </w:rPr>
              <w:t>дней ,</w:t>
            </w:r>
            <w:proofErr w:type="gramEnd"/>
            <w:r>
              <w:rPr>
                <w:sz w:val="30"/>
                <w:szCs w:val="30"/>
              </w:rPr>
              <w:t xml:space="preserve"> а в случае запроса документов и  (или) сведений от других государственных  органов, иных организаций -1 месяц</w:t>
            </w:r>
          </w:p>
        </w:tc>
      </w:tr>
      <w:tr w:rsidR="00C0597D" w:rsidTr="001D615F">
        <w:tc>
          <w:tcPr>
            <w:tcW w:w="2544" w:type="dxa"/>
            <w:tcMar>
              <w:left w:w="0" w:type="dxa"/>
              <w:right w:w="0" w:type="dxa"/>
            </w:tcMar>
          </w:tcPr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  <w:r w:rsidRPr="00DC222D">
              <w:rPr>
                <w:b/>
                <w:bCs/>
                <w:sz w:val="26"/>
                <w:szCs w:val="26"/>
              </w:rPr>
              <w:t>Срок действия справки, другого документа (решения), выдаваемых (</w:t>
            </w:r>
            <w:r>
              <w:rPr>
                <w:b/>
                <w:bCs/>
                <w:sz w:val="26"/>
                <w:szCs w:val="26"/>
              </w:rPr>
              <w:t>принимаемого</w:t>
            </w:r>
            <w:r w:rsidRPr="00DC222D">
              <w:rPr>
                <w:b/>
                <w:bCs/>
                <w:sz w:val="26"/>
                <w:szCs w:val="26"/>
              </w:rPr>
              <w:t>) при осуществлении административной процедуры</w:t>
            </w:r>
          </w:p>
          <w:p w:rsidR="00C0597D" w:rsidRPr="00DC222D" w:rsidRDefault="00C0597D" w:rsidP="001D615F">
            <w:pPr>
              <w:spacing w:line="220" w:lineRule="exac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16" w:type="dxa"/>
            <w:tcMar>
              <w:left w:w="0" w:type="dxa"/>
              <w:right w:w="0" w:type="dxa"/>
            </w:tcMar>
          </w:tcPr>
          <w:p w:rsidR="00C0597D" w:rsidRPr="00EA7DD8" w:rsidRDefault="00C0597D" w:rsidP="001D615F">
            <w:pPr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бессрочно</w:t>
            </w:r>
          </w:p>
        </w:tc>
      </w:tr>
    </w:tbl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C0597D" w:rsidRDefault="00C0597D" w:rsidP="00C0597D">
      <w:pPr>
        <w:rPr>
          <w:sz w:val="30"/>
          <w:szCs w:val="30"/>
        </w:rPr>
      </w:pPr>
    </w:p>
    <w:p w:rsidR="009D753C" w:rsidRDefault="009D753C"/>
    <w:sectPr w:rsidR="009D753C">
      <w:pgSz w:w="11906" w:h="16838"/>
      <w:pgMar w:top="360" w:right="38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7D"/>
    <w:rsid w:val="009D753C"/>
    <w:rsid w:val="00A54303"/>
    <w:rsid w:val="00C0597D"/>
    <w:rsid w:val="00F8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3F740-8915-4CAB-99B5-6AA94F66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7D"/>
    <w:pPr>
      <w:spacing w:after="0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C0597D"/>
    <w:pPr>
      <w:spacing w:after="100"/>
    </w:pPr>
    <w:rPr>
      <w:color w:val="auto"/>
      <w:sz w:val="20"/>
      <w:szCs w:val="20"/>
    </w:rPr>
  </w:style>
  <w:style w:type="paragraph" w:customStyle="1" w:styleId="a3">
    <w:name w:val="Знак Знак Знак"/>
    <w:basedOn w:val="a"/>
    <w:autoRedefine/>
    <w:uiPriority w:val="99"/>
    <w:rsid w:val="00C0597D"/>
    <w:pPr>
      <w:autoSpaceDE w:val="0"/>
      <w:autoSpaceDN w:val="0"/>
      <w:adjustRightInd w:val="0"/>
    </w:pPr>
    <w:rPr>
      <w:rFonts w:ascii="Arial" w:hAnsi="Arial" w:cs="Arial"/>
      <w:color w:val="auto"/>
      <w:sz w:val="20"/>
      <w:szCs w:val="20"/>
      <w:lang w:val="en-ZA" w:eastAsia="en-ZA"/>
    </w:rPr>
  </w:style>
  <w:style w:type="character" w:customStyle="1" w:styleId="table100">
    <w:name w:val="table10 Знак"/>
    <w:basedOn w:val="a0"/>
    <w:link w:val="table10"/>
    <w:uiPriority w:val="99"/>
    <w:locked/>
    <w:rsid w:val="00C0597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>diakov.net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2018-11-27T12:31:00Z</dcterms:created>
  <dcterms:modified xsi:type="dcterms:W3CDTF">2020-06-24T09:02:00Z</dcterms:modified>
</cp:coreProperties>
</file>