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9A" w:rsidRDefault="0051309A" w:rsidP="0051309A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 xml:space="preserve">8.1.4. </w:t>
      </w:r>
      <w:r>
        <w:rPr>
          <w:rFonts w:asciiTheme="majorHAnsi" w:eastAsia="Calibri" w:hAnsiTheme="majorHAnsi" w:cs="Times New Roman"/>
          <w:b/>
          <w:sz w:val="30"/>
          <w:szCs w:val="30"/>
        </w:rPr>
        <w:t>Принятие решения о</w:t>
      </w:r>
      <w:r>
        <w:rPr>
          <w:rFonts w:asciiTheme="majorHAnsi" w:hAnsiTheme="majorHAnsi"/>
          <w:b/>
          <w:sz w:val="30"/>
          <w:szCs w:val="30"/>
        </w:rPr>
        <w:t xml:space="preserve"> признании многоквартирного, блокированного или одноквартирного жилого дома и его придомовой территории, квартиры в многоквартирном или блокированном жилом доме не соответствующими установленным для проживания санитарным и техническим требованиям</w:t>
      </w:r>
    </w:p>
    <w:p w:rsidR="0051309A" w:rsidRDefault="0051309A" w:rsidP="0051309A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</w:p>
    <w:p w:rsidR="0051309A" w:rsidRDefault="0051309A" w:rsidP="0051309A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для осуществления административной процедуры</w:t>
      </w:r>
    </w:p>
    <w:p w:rsidR="0051309A" w:rsidRDefault="0051309A" w:rsidP="0051309A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tbl>
      <w:tblPr>
        <w:tblStyle w:val="tablencpi"/>
        <w:tblW w:w="4924" w:type="pct"/>
        <w:tblLook w:val="04A0" w:firstRow="1" w:lastRow="0" w:firstColumn="1" w:lastColumn="0" w:noHBand="0" w:noVBand="1"/>
      </w:tblPr>
      <w:tblGrid>
        <w:gridCol w:w="9492"/>
      </w:tblGrid>
      <w:tr w:rsidR="0051309A" w:rsidRPr="0051309A" w:rsidTr="0051309A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309A" w:rsidRDefault="0051309A">
            <w:pPr>
              <w:spacing w:before="120" w:after="0" w:line="240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Заявление</w:t>
            </w:r>
          </w:p>
          <w:p w:rsidR="0051309A" w:rsidRDefault="0051309A">
            <w:pPr>
              <w:spacing w:before="120" w:after="0" w:line="240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 (если создание жилого помещения и (или) возникновение прав на него зарегистрированы в едином государственном регистре недвижимого имущества, прав на него и сделок с ним)</w:t>
            </w:r>
          </w:p>
          <w:p w:rsidR="0051309A" w:rsidRDefault="0051309A">
            <w:pPr>
              <w:spacing w:before="120" w:after="0" w:line="240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справка о балансовой принадлежности и стоимости жилого помещения,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жилое помещение находится, – если создание жилого помещения и (или) возникновение прав юридического лица на него не зарегистрированы в едином государственном регистре недвижимого имущества, прав на него и сделок с ним</w:t>
            </w:r>
          </w:p>
          <w:p w:rsidR="0051309A" w:rsidRDefault="0051309A">
            <w:pPr>
              <w:spacing w:before="120" w:after="0" w:line="240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8"/>
                <w:szCs w:val="28"/>
              </w:rPr>
              <w:t>документ, подтверждающий, что строительство жилого помещения осуществлялось за счет собственных и (или) заемных средств индивидуального предпринимателя, содержащий сведения о стоимости жилого помещения, – если создание жилого помещения и (или) возникновение права на него индивидуального предпринимателя не зарегистрированы в едином государственном регистре недвижимого имущества, прав на него и сделок с ним</w:t>
            </w:r>
          </w:p>
        </w:tc>
      </w:tr>
    </w:tbl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9A" w:rsidRDefault="0051309A" w:rsidP="0051309A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9A" w:rsidRDefault="0051309A" w:rsidP="0051309A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51309A" w:rsidRDefault="0051309A" w:rsidP="00513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309A" w:rsidRDefault="0051309A" w:rsidP="00513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запрашиваются</w:t>
      </w: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Максимальный срок</w:t>
      </w: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осуществления административной процедуры</w:t>
      </w: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51309A" w:rsidRDefault="0051309A" w:rsidP="00513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дней, а в случае запроса документов и (или) сведений от других государственных органов, иных организаций – 2 месяца</w:t>
      </w: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9A" w:rsidRDefault="0051309A" w:rsidP="0051309A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51309A" w:rsidRDefault="0051309A" w:rsidP="0051309A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lastRenderedPageBreak/>
        <w:t>взимаемой при осуществлении административной процедуры</w:t>
      </w:r>
    </w:p>
    <w:p w:rsidR="0051309A" w:rsidRDefault="0051309A" w:rsidP="0051309A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51309A" w:rsidRDefault="0051309A" w:rsidP="0051309A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sz w:val="28"/>
          <w:szCs w:val="28"/>
        </w:rPr>
        <w:t>6 месяцев</w:t>
      </w:r>
    </w:p>
    <w:p w:rsidR="0051309A" w:rsidRDefault="0051309A" w:rsidP="0051309A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51309A" w:rsidRDefault="0051309A" w:rsidP="0051309A">
      <w:pPr>
        <w:spacing w:after="0" w:line="240" w:lineRule="auto"/>
        <w:rPr>
          <w:rFonts w:ascii="Times New Roman" w:eastAsia="Calibri" w:hAnsi="Times New Roman" w:cs="Times New Roman"/>
          <w:sz w:val="30"/>
        </w:rPr>
        <w:sectPr w:rsidR="0051309A">
          <w:pgSz w:w="11906" w:h="16838"/>
          <w:pgMar w:top="1134" w:right="567" w:bottom="1134" w:left="1701" w:header="709" w:footer="709" w:gutter="0"/>
          <w:cols w:space="720"/>
        </w:sectPr>
      </w:pPr>
    </w:p>
    <w:p w:rsidR="0051309A" w:rsidRDefault="0051309A" w:rsidP="006D2C44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>Процедура 8.1.4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 w:rsidR="006D2C44">
        <w:rPr>
          <w:rFonts w:ascii="Times New Roman" w:eastAsia="Calibri" w:hAnsi="Times New Roman" w:cs="Times New Roman"/>
          <w:sz w:val="30"/>
          <w:szCs w:val="30"/>
        </w:rPr>
        <w:t>Воложинский районный</w:t>
      </w:r>
    </w:p>
    <w:p w:rsidR="006D2C44" w:rsidRDefault="006D2C44" w:rsidP="006D2C44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 и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сполнительный комитет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 xml:space="preserve">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Фамилия, Имя, Отчество (если таковое имеется)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документ, удостоверяющий личность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 №_________________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eastAsia="ru-RU"/>
        </w:rPr>
        <w:t>Регистрационный номер в ЕГР ___________________________________</w:t>
      </w:r>
    </w:p>
    <w:p w:rsidR="0051309A" w:rsidRDefault="0051309A" w:rsidP="0051309A">
      <w:pPr>
        <w:spacing w:after="0" w:line="320" w:lineRule="exact"/>
        <w:ind w:left="423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(УНП)</w:t>
      </w:r>
    </w:p>
    <w:p w:rsidR="0051309A" w:rsidRDefault="0051309A" w:rsidP="0051309A">
      <w:pPr>
        <w:autoSpaceDE w:val="0"/>
        <w:autoSpaceDN w:val="0"/>
        <w:adjustRightInd w:val="0"/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eastAsia="ru-RU"/>
        </w:rPr>
        <w:t>Наименование регистрирующего органа_________________________________________________________________</w:t>
      </w:r>
    </w:p>
    <w:p w:rsidR="0051309A" w:rsidRDefault="0051309A" w:rsidP="0051309A">
      <w:pPr>
        <w:spacing w:after="0" w:line="320" w:lineRule="exact"/>
        <w:ind w:left="4248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зарегистрирован по адресу: 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адрес для почтовой корреспонденции: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51309A" w:rsidRDefault="0051309A" w:rsidP="0051309A">
      <w:pPr>
        <w:spacing w:after="0" w:line="320" w:lineRule="exact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телефон: ___________________________</w:t>
      </w:r>
    </w:p>
    <w:p w:rsidR="0051309A" w:rsidRDefault="0051309A" w:rsidP="0051309A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51309A" w:rsidRDefault="0051309A" w:rsidP="0051309A">
      <w:pPr>
        <w:keepNext/>
        <w:spacing w:after="0" w:line="320" w:lineRule="exact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val="x-none" w:eastAsia="ja-JP"/>
        </w:rPr>
      </w:pPr>
      <w:r>
        <w:rPr>
          <w:rFonts w:ascii="Times New Roman" w:eastAsia="MS Mincho" w:hAnsi="Times New Roman" w:cs="Times New Roman"/>
          <w:sz w:val="30"/>
          <w:szCs w:val="30"/>
          <w:lang w:val="x-none" w:eastAsia="ja-JP"/>
        </w:rPr>
        <w:t>ЗАЯВЛЕНИЕ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9A" w:rsidRDefault="0051309A" w:rsidP="0051309A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признать многоквартирный, блокированный или одноквартирный жилой дом и его придомовую территорию, квартиру в многоквартирном или блокированном жилом доме по адресу:________________________________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соответствующими установленным для проживания санитарным и техническим требованиям.</w:t>
      </w: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309A" w:rsidRDefault="0051309A" w:rsidP="0051309A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  <w:t>_________________</w:t>
      </w: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(подпись)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(И.О.Фамилия)</w:t>
      </w:r>
    </w:p>
    <w:p w:rsidR="0051309A" w:rsidRDefault="0051309A" w:rsidP="0051309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1309A" w:rsidRDefault="0051309A" w:rsidP="0051309A"/>
    <w:p w:rsidR="0051309A" w:rsidRDefault="0051309A" w:rsidP="0051309A"/>
    <w:p w:rsidR="005149A0" w:rsidRDefault="005149A0"/>
    <w:sectPr w:rsidR="005149A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9A"/>
    <w:rsid w:val="0051309A"/>
    <w:rsid w:val="005149A0"/>
    <w:rsid w:val="006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548CB-2005-43EB-AE5C-4CC0A07C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09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513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3051</Characters>
  <Application>Microsoft Office Word</Application>
  <DocSecurity>0</DocSecurity>
  <Lines>25</Lines>
  <Paragraphs>7</Paragraphs>
  <ScaleCrop>false</ScaleCrop>
  <Company>diakov.net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2020-06-17T12:29:00Z</dcterms:created>
  <dcterms:modified xsi:type="dcterms:W3CDTF">2020-06-24T09:12:00Z</dcterms:modified>
</cp:coreProperties>
</file>