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8392"/>
      </w:tblGrid>
      <w:tr w:rsidR="00576CBF" w:rsidTr="004159F6">
        <w:tc>
          <w:tcPr>
            <w:tcW w:w="11160" w:type="dxa"/>
            <w:gridSpan w:val="2"/>
          </w:tcPr>
          <w:p w:rsidR="00576CBF" w:rsidRDefault="00576CBF" w:rsidP="004159F6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Административная процедура № 8.2</w:t>
            </w:r>
          </w:p>
          <w:p w:rsidR="00576CBF" w:rsidRPr="00E47CD9" w:rsidRDefault="00576CBF" w:rsidP="004159F6">
            <w:pPr>
              <w:jc w:val="center"/>
              <w:rPr>
                <w:b/>
                <w:bCs/>
                <w:sz w:val="30"/>
                <w:szCs w:val="30"/>
              </w:rPr>
            </w:pPr>
            <w:r w:rsidRPr="00E47CD9">
              <w:rPr>
                <w:sz w:val="30"/>
                <w:szCs w:val="30"/>
              </w:rPr>
              <w:t xml:space="preserve">Регистрация </w:t>
            </w:r>
            <w:hyperlink r:id="rId4" w:anchor="a10" w:tooltip="+" w:history="1">
              <w:r w:rsidRPr="00E47CD9">
                <w:rPr>
                  <w:color w:val="0038C8"/>
                  <w:sz w:val="30"/>
                  <w:szCs w:val="30"/>
                  <w:u w:val="single"/>
                </w:rPr>
                <w:t>договоров</w:t>
              </w:r>
            </w:hyperlink>
            <w:r w:rsidRPr="00E47CD9">
              <w:rPr>
                <w:sz w:val="30"/>
                <w:szCs w:val="30"/>
              </w:rPr>
              <w:t xml:space="preserve"> найма жилого помещения частного и государственного жилищных фондов, договоров финансовой аренды (лизинга), предметом лизинга по которым является квартира частного жилищного фонда в многоквартирном или блокированном жилом доме и (или) одноквартирный жилой дом частного жилищного фонда, и дополнительных соглашений к ним</w:t>
            </w:r>
          </w:p>
        </w:tc>
      </w:tr>
      <w:tr w:rsidR="00576CBF" w:rsidRPr="00E85BFC" w:rsidTr="004159F6">
        <w:trPr>
          <w:trHeight w:val="2010"/>
        </w:trPr>
        <w:tc>
          <w:tcPr>
            <w:tcW w:w="2768" w:type="dxa"/>
            <w:tcMar>
              <w:left w:w="0" w:type="dxa"/>
              <w:right w:w="0" w:type="dxa"/>
            </w:tcMar>
          </w:tcPr>
          <w:p w:rsidR="00576CBF" w:rsidRPr="00E85BFC" w:rsidRDefault="00576CBF" w:rsidP="004159F6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E85BFC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  <w:p w:rsidR="00576CBF" w:rsidRPr="00E85BFC" w:rsidRDefault="00576CBF" w:rsidP="004159F6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392" w:type="dxa"/>
            <w:tcMar>
              <w:left w:w="0" w:type="dxa"/>
              <w:right w:w="0" w:type="dxa"/>
            </w:tcMar>
          </w:tcPr>
          <w:p w:rsidR="009B5D3A" w:rsidRDefault="009B5D3A" w:rsidP="009B5D3A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9B5D3A" w:rsidRDefault="009B5D3A" w:rsidP="009B5D3A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9B5D3A" w:rsidRDefault="009B5D3A" w:rsidP="009B5D3A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9B5D3A" w:rsidRDefault="009B5D3A" w:rsidP="009B5D3A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9B5D3A" w:rsidRDefault="009B5D3A" w:rsidP="009B5D3A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9B5D3A" w:rsidRDefault="009B5D3A" w:rsidP="009B5D3A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576CBF" w:rsidRPr="00AC5620" w:rsidRDefault="009B5D3A" w:rsidP="009B5D3A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bookmarkStart w:id="0" w:name="_GoBack"/>
            <w:bookmarkEnd w:id="0"/>
          </w:p>
        </w:tc>
      </w:tr>
      <w:tr w:rsidR="00576CBF" w:rsidRPr="00E85BFC" w:rsidTr="004159F6">
        <w:trPr>
          <w:trHeight w:val="1126"/>
        </w:trPr>
        <w:tc>
          <w:tcPr>
            <w:tcW w:w="2768" w:type="dxa"/>
            <w:tcMar>
              <w:left w:w="0" w:type="dxa"/>
              <w:right w:w="0" w:type="dxa"/>
            </w:tcMar>
          </w:tcPr>
          <w:p w:rsidR="00576CBF" w:rsidRDefault="00576CBF" w:rsidP="004159F6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576CBF" w:rsidRPr="00E85BFC" w:rsidRDefault="00576CBF" w:rsidP="004159F6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392" w:type="dxa"/>
            <w:tcMar>
              <w:left w:w="0" w:type="dxa"/>
              <w:right w:w="0" w:type="dxa"/>
            </w:tcMar>
          </w:tcPr>
          <w:p w:rsidR="00576CBF" w:rsidRPr="00E47CD9" w:rsidRDefault="00576CBF" w:rsidP="004159F6">
            <w:pPr>
              <w:ind w:right="-79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</w:t>
            </w:r>
            <w:r w:rsidRPr="00E47CD9">
              <w:rPr>
                <w:sz w:val="30"/>
                <w:szCs w:val="30"/>
              </w:rPr>
              <w:t>аявление</w:t>
            </w:r>
            <w:r w:rsidRPr="00E47CD9">
              <w:rPr>
                <w:sz w:val="30"/>
                <w:szCs w:val="30"/>
              </w:rPr>
              <w:br/>
            </w:r>
            <w:r w:rsidRPr="00E47CD9">
              <w:rPr>
                <w:sz w:val="30"/>
                <w:szCs w:val="30"/>
              </w:rPr>
              <w:br/>
              <w:t xml:space="preserve">три экземпляра </w:t>
            </w:r>
            <w:hyperlink r:id="rId5" w:anchor="a10" w:tooltip="+" w:history="1">
              <w:r w:rsidRPr="00E47CD9">
                <w:rPr>
                  <w:color w:val="0038C8"/>
                  <w:sz w:val="30"/>
                  <w:szCs w:val="30"/>
                  <w:u w:val="single"/>
                </w:rPr>
                <w:t>договора</w:t>
              </w:r>
            </w:hyperlink>
            <w:r w:rsidRPr="00E47CD9">
              <w:rPr>
                <w:sz w:val="30"/>
                <w:szCs w:val="30"/>
              </w:rPr>
              <w:t xml:space="preserve"> найма (договора финансовой аренды (лизинга) или дополнительного соглашения к нему</w:t>
            </w:r>
            <w:r w:rsidRPr="00E47CD9">
              <w:rPr>
                <w:sz w:val="30"/>
                <w:szCs w:val="30"/>
              </w:rPr>
              <w:br/>
            </w:r>
            <w:r w:rsidRPr="00E47CD9">
              <w:rPr>
                <w:sz w:val="30"/>
                <w:szCs w:val="30"/>
              </w:rPr>
              <w:br/>
              <w:t xml:space="preserve">технический </w:t>
            </w:r>
            <w:hyperlink r:id="rId6" w:anchor="a210" w:tooltip="+" w:history="1">
              <w:r w:rsidRPr="00E47CD9">
                <w:rPr>
                  <w:color w:val="0038C8"/>
                  <w:sz w:val="30"/>
                  <w:szCs w:val="30"/>
                  <w:u w:val="single"/>
                </w:rPr>
                <w:t>паспорт</w:t>
              </w:r>
            </w:hyperlink>
            <w:r w:rsidRPr="00E47CD9">
              <w:rPr>
                <w:sz w:val="30"/>
                <w:szCs w:val="30"/>
              </w:rPr>
              <w:t xml:space="preserve"> и документ, подтверждающий право собственности, право хозяйственного ведения или оперативного управления на жилое помещение</w:t>
            </w:r>
            <w:r w:rsidRPr="00E47CD9">
              <w:rPr>
                <w:sz w:val="30"/>
                <w:szCs w:val="30"/>
              </w:rPr>
              <w:br/>
            </w:r>
            <w:r w:rsidRPr="00E47CD9">
              <w:rPr>
                <w:sz w:val="30"/>
                <w:szCs w:val="30"/>
              </w:rPr>
              <w:br/>
              <w:t>письменное согласие всех собственников жилого помещения, находящегося в общей собственности</w:t>
            </w:r>
          </w:p>
        </w:tc>
      </w:tr>
      <w:tr w:rsidR="00576CBF" w:rsidRPr="00E85BFC" w:rsidTr="004159F6">
        <w:tc>
          <w:tcPr>
            <w:tcW w:w="2768" w:type="dxa"/>
            <w:tcMar>
              <w:left w:w="0" w:type="dxa"/>
              <w:right w:w="0" w:type="dxa"/>
            </w:tcMar>
          </w:tcPr>
          <w:p w:rsidR="00576CBF" w:rsidRPr="00E85BFC" w:rsidRDefault="00576CBF" w:rsidP="004159F6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  <w:p w:rsidR="00576CBF" w:rsidRPr="00E85BFC" w:rsidRDefault="00576CBF" w:rsidP="004159F6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392" w:type="dxa"/>
            <w:tcMar>
              <w:left w:w="0" w:type="dxa"/>
              <w:right w:w="0" w:type="dxa"/>
            </w:tcMar>
          </w:tcPr>
          <w:p w:rsidR="00576CBF" w:rsidRPr="00E85BFC" w:rsidRDefault="00576CBF" w:rsidP="004159F6">
            <w:pPr>
              <w:spacing w:line="280" w:lineRule="exact"/>
              <w:rPr>
                <w:sz w:val="30"/>
                <w:szCs w:val="30"/>
              </w:rPr>
            </w:pPr>
            <w:r w:rsidRPr="00E85BFC">
              <w:rPr>
                <w:sz w:val="30"/>
                <w:szCs w:val="30"/>
              </w:rPr>
              <w:t>бесплатно</w:t>
            </w:r>
          </w:p>
        </w:tc>
      </w:tr>
      <w:tr w:rsidR="00576CBF" w:rsidRPr="00E85BFC" w:rsidTr="004159F6">
        <w:trPr>
          <w:trHeight w:val="1425"/>
        </w:trPr>
        <w:tc>
          <w:tcPr>
            <w:tcW w:w="2768" w:type="dxa"/>
            <w:tcMar>
              <w:left w:w="0" w:type="dxa"/>
              <w:right w:w="0" w:type="dxa"/>
            </w:tcMar>
          </w:tcPr>
          <w:p w:rsidR="00576CBF" w:rsidRPr="00E85BFC" w:rsidRDefault="00576CBF" w:rsidP="004159F6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392" w:type="dxa"/>
            <w:tcMar>
              <w:left w:w="0" w:type="dxa"/>
              <w:right w:w="0" w:type="dxa"/>
            </w:tcMar>
          </w:tcPr>
          <w:p w:rsidR="00576CBF" w:rsidRPr="00E47CD9" w:rsidRDefault="00576CBF" w:rsidP="004159F6">
            <w:pPr>
              <w:pStyle w:val="table10"/>
              <w:spacing w:after="0"/>
              <w:rPr>
                <w:sz w:val="30"/>
                <w:szCs w:val="30"/>
              </w:rPr>
            </w:pPr>
            <w:r w:rsidRPr="00E47CD9">
              <w:rPr>
                <w:sz w:val="30"/>
                <w:szCs w:val="30"/>
              </w:rPr>
              <w:t xml:space="preserve"> </w:t>
            </w:r>
            <w:r w:rsidRPr="00E47CD9">
              <w:rPr>
                <w:color w:val="000000"/>
                <w:sz w:val="30"/>
                <w:szCs w:val="30"/>
              </w:rPr>
              <w:t>2 дня, а в случае запроса документов и (или) сведений от других государственных органов, иных организаций - 10 дней</w:t>
            </w:r>
          </w:p>
        </w:tc>
      </w:tr>
      <w:tr w:rsidR="00576CBF" w:rsidRPr="00E85BFC" w:rsidTr="004159F6">
        <w:tc>
          <w:tcPr>
            <w:tcW w:w="2768" w:type="dxa"/>
            <w:tcMar>
              <w:left w:w="0" w:type="dxa"/>
              <w:right w:w="0" w:type="dxa"/>
            </w:tcMar>
          </w:tcPr>
          <w:p w:rsidR="00576CBF" w:rsidRPr="00E85BFC" w:rsidRDefault="00576CBF" w:rsidP="004159F6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Срок действия справки, другого документа (решения), выдаваемых (</w:t>
            </w:r>
            <w:r>
              <w:rPr>
                <w:b/>
                <w:bCs/>
                <w:sz w:val="26"/>
                <w:szCs w:val="26"/>
              </w:rPr>
              <w:t>принимаемого</w:t>
            </w:r>
            <w:r w:rsidRPr="00E85BFC">
              <w:rPr>
                <w:b/>
                <w:bCs/>
                <w:sz w:val="26"/>
                <w:szCs w:val="26"/>
              </w:rPr>
              <w:t>) при осуществлении административной процедуры</w:t>
            </w:r>
          </w:p>
          <w:p w:rsidR="00576CBF" w:rsidRPr="00E85BFC" w:rsidRDefault="00576CBF" w:rsidP="004159F6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392" w:type="dxa"/>
            <w:tcMar>
              <w:left w:w="0" w:type="dxa"/>
              <w:right w:w="0" w:type="dxa"/>
            </w:tcMar>
          </w:tcPr>
          <w:p w:rsidR="00576CBF" w:rsidRPr="00E85BFC" w:rsidRDefault="00576CBF" w:rsidP="004159F6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бессрочно</w:t>
            </w:r>
          </w:p>
        </w:tc>
      </w:tr>
    </w:tbl>
    <w:p w:rsidR="00576CBF" w:rsidRDefault="00576CBF" w:rsidP="00576CBF">
      <w:pPr>
        <w:rPr>
          <w:sz w:val="30"/>
          <w:szCs w:val="30"/>
        </w:rPr>
      </w:pPr>
    </w:p>
    <w:p w:rsidR="00576CBF" w:rsidRDefault="00576CBF" w:rsidP="00576CBF">
      <w:pPr>
        <w:rPr>
          <w:sz w:val="30"/>
          <w:szCs w:val="30"/>
        </w:rPr>
      </w:pPr>
    </w:p>
    <w:p w:rsidR="00576CBF" w:rsidRDefault="00576CBF" w:rsidP="00576CBF">
      <w:pPr>
        <w:rPr>
          <w:sz w:val="30"/>
          <w:szCs w:val="30"/>
        </w:rPr>
      </w:pPr>
    </w:p>
    <w:p w:rsidR="00576CBF" w:rsidRDefault="00576CBF" w:rsidP="00576CBF">
      <w:pPr>
        <w:rPr>
          <w:sz w:val="30"/>
          <w:szCs w:val="30"/>
        </w:rPr>
      </w:pPr>
    </w:p>
    <w:p w:rsidR="00576CBF" w:rsidRDefault="00576CBF" w:rsidP="00576CBF">
      <w:pPr>
        <w:rPr>
          <w:sz w:val="30"/>
          <w:szCs w:val="30"/>
        </w:rPr>
      </w:pPr>
    </w:p>
    <w:p w:rsidR="00576CBF" w:rsidRDefault="00576CBF" w:rsidP="00576CBF">
      <w:pPr>
        <w:rPr>
          <w:sz w:val="30"/>
          <w:szCs w:val="30"/>
        </w:rPr>
      </w:pPr>
    </w:p>
    <w:p w:rsidR="00576CBF" w:rsidRDefault="00576CBF" w:rsidP="00576CBF">
      <w:pPr>
        <w:rPr>
          <w:sz w:val="30"/>
          <w:szCs w:val="30"/>
        </w:rPr>
      </w:pPr>
    </w:p>
    <w:p w:rsidR="00576CBF" w:rsidRDefault="00576CBF" w:rsidP="00576CBF">
      <w:pPr>
        <w:rPr>
          <w:sz w:val="30"/>
          <w:szCs w:val="30"/>
        </w:rPr>
      </w:pPr>
    </w:p>
    <w:p w:rsidR="00576CBF" w:rsidRDefault="00576CBF" w:rsidP="00576CBF">
      <w:pPr>
        <w:rPr>
          <w:sz w:val="30"/>
          <w:szCs w:val="30"/>
        </w:rPr>
      </w:pPr>
    </w:p>
    <w:p w:rsidR="00576CBF" w:rsidRDefault="00576CBF" w:rsidP="00576CBF">
      <w:pPr>
        <w:rPr>
          <w:sz w:val="30"/>
          <w:szCs w:val="30"/>
        </w:rPr>
      </w:pPr>
    </w:p>
    <w:p w:rsidR="00576CBF" w:rsidRDefault="00576CBF" w:rsidP="00576CBF">
      <w:pPr>
        <w:rPr>
          <w:sz w:val="30"/>
          <w:szCs w:val="30"/>
        </w:rPr>
      </w:pPr>
    </w:p>
    <w:p w:rsidR="00127A92" w:rsidRDefault="00127A92"/>
    <w:sectPr w:rsidR="00127A92" w:rsidSect="00576CB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CBF"/>
    <w:rsid w:val="00127A92"/>
    <w:rsid w:val="00576CBF"/>
    <w:rsid w:val="009B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EF8A26-4165-4CB7-B1F8-10D38DE39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CBF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uiPriority w:val="99"/>
    <w:rsid w:val="00576CBF"/>
    <w:pPr>
      <w:spacing w:after="100"/>
    </w:pPr>
    <w:rPr>
      <w:color w:val="auto"/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76CB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3">
    <w:name w:val="Знак"/>
    <w:basedOn w:val="a"/>
    <w:autoRedefine/>
    <w:uiPriority w:val="99"/>
    <w:rsid w:val="00576CBF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D:\Gbinfo_u\rik\Temp\301603.htm" TargetMode="External"/><Relationship Id="rId5" Type="http://schemas.openxmlformats.org/officeDocument/2006/relationships/hyperlink" Target="file:///D:\Gbinfo_u\rik\Temp\90376.htm" TargetMode="External"/><Relationship Id="rId4" Type="http://schemas.openxmlformats.org/officeDocument/2006/relationships/hyperlink" Target="file:///D:\Gbinfo_u\rik\Temp\90376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1645</Characters>
  <Application>Microsoft Office Word</Application>
  <DocSecurity>0</DocSecurity>
  <Lines>13</Lines>
  <Paragraphs>3</Paragraphs>
  <ScaleCrop>false</ScaleCrop>
  <Company>diakov.net</Company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2020-06-23T12:27:00Z</dcterms:created>
  <dcterms:modified xsi:type="dcterms:W3CDTF">2020-06-24T09:22:00Z</dcterms:modified>
</cp:coreProperties>
</file>