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cpi"/>
        <w:tblW w:w="5000" w:type="pct"/>
        <w:tblLook w:val="04A0" w:firstRow="1" w:lastRow="0" w:firstColumn="1" w:lastColumn="0" w:noHBand="0" w:noVBand="1"/>
      </w:tblPr>
      <w:tblGrid>
        <w:gridCol w:w="5819"/>
        <w:gridCol w:w="3831"/>
      </w:tblGrid>
      <w:tr w:rsidR="005555BF" w:rsidTr="005555BF">
        <w:tc>
          <w:tcPr>
            <w:tcW w:w="3015" w:type="pct"/>
            <w:tcMar>
              <w:top w:w="0" w:type="dxa"/>
              <w:left w:w="6" w:type="dxa"/>
              <w:bottom w:w="0" w:type="dxa"/>
              <w:right w:w="6" w:type="dxa"/>
            </w:tcMar>
            <w:hideMark/>
          </w:tcPr>
          <w:p w:rsidR="005555BF" w:rsidRDefault="005555BF">
            <w:pPr>
              <w:pStyle w:val="cap1"/>
              <w:ind w:firstLine="709"/>
              <w:rPr>
                <w:sz w:val="30"/>
                <w:szCs w:val="30"/>
              </w:rPr>
            </w:pPr>
            <w:r>
              <w:rPr>
                <w:sz w:val="30"/>
                <w:szCs w:val="30"/>
              </w:rPr>
              <w:t> </w:t>
            </w:r>
          </w:p>
        </w:tc>
        <w:tc>
          <w:tcPr>
            <w:tcW w:w="1985" w:type="pct"/>
            <w:tcMar>
              <w:top w:w="0" w:type="dxa"/>
              <w:left w:w="6" w:type="dxa"/>
              <w:bottom w:w="0" w:type="dxa"/>
              <w:right w:w="6" w:type="dxa"/>
            </w:tcMar>
            <w:hideMark/>
          </w:tcPr>
          <w:p w:rsidR="005555BF" w:rsidRDefault="005555BF">
            <w:pPr>
              <w:pStyle w:val="capu1"/>
              <w:rPr>
                <w:sz w:val="30"/>
                <w:szCs w:val="30"/>
              </w:rPr>
            </w:pPr>
            <w:r>
              <w:rPr>
                <w:sz w:val="30"/>
                <w:szCs w:val="30"/>
              </w:rPr>
              <w:t>УТВЕРЖДЕНО</w:t>
            </w:r>
          </w:p>
          <w:p w:rsidR="005555BF" w:rsidRDefault="005555BF">
            <w:pPr>
              <w:pStyle w:val="cap1"/>
              <w:spacing w:line="280" w:lineRule="exact"/>
              <w:rPr>
                <w:sz w:val="30"/>
                <w:szCs w:val="30"/>
              </w:rPr>
            </w:pPr>
            <w:r>
              <w:rPr>
                <w:sz w:val="30"/>
                <w:szCs w:val="30"/>
              </w:rPr>
              <w:t>Распоряжение председателя Воложинского районного исполнительного</w:t>
            </w:r>
            <w:r w:rsidR="00D9462D">
              <w:rPr>
                <w:sz w:val="30"/>
                <w:szCs w:val="30"/>
              </w:rPr>
              <w:t xml:space="preserve"> </w:t>
            </w:r>
            <w:r>
              <w:rPr>
                <w:sz w:val="30"/>
                <w:szCs w:val="30"/>
              </w:rPr>
              <w:t>комитета</w:t>
            </w:r>
            <w:bookmarkStart w:id="0" w:name="_GoBack"/>
            <w:bookmarkEnd w:id="0"/>
          </w:p>
          <w:p w:rsidR="005555BF" w:rsidRDefault="005555BF" w:rsidP="00D9462D">
            <w:pPr>
              <w:pStyle w:val="cap1"/>
              <w:spacing w:line="280" w:lineRule="exact"/>
              <w:rPr>
                <w:sz w:val="30"/>
                <w:szCs w:val="30"/>
              </w:rPr>
            </w:pPr>
            <w:r>
              <w:rPr>
                <w:sz w:val="30"/>
                <w:szCs w:val="30"/>
              </w:rPr>
              <w:t>11.01.2016 № 8р</w:t>
            </w:r>
            <w:r>
              <w:rPr>
                <w:sz w:val="30"/>
                <w:szCs w:val="30"/>
              </w:rPr>
              <w:br/>
              <w:t>(в редакции</w:t>
            </w:r>
            <w:r>
              <w:rPr>
                <w:sz w:val="30"/>
                <w:szCs w:val="30"/>
              </w:rPr>
              <w:br/>
              <w:t>распоряжения председателя</w:t>
            </w:r>
            <w:r>
              <w:rPr>
                <w:sz w:val="30"/>
                <w:szCs w:val="30"/>
              </w:rPr>
              <w:br/>
              <w:t>Воложинского районного</w:t>
            </w:r>
            <w:r>
              <w:rPr>
                <w:sz w:val="30"/>
                <w:szCs w:val="30"/>
              </w:rPr>
              <w:br/>
              <w:t>исполнительного комитета</w:t>
            </w:r>
            <w:r>
              <w:rPr>
                <w:sz w:val="30"/>
                <w:szCs w:val="30"/>
              </w:rPr>
              <w:br/>
            </w:r>
            <w:r w:rsidR="00D9462D">
              <w:rPr>
                <w:sz w:val="30"/>
                <w:szCs w:val="30"/>
              </w:rPr>
              <w:t>30.07.2018__ № 140</w:t>
            </w:r>
            <w:r>
              <w:rPr>
                <w:sz w:val="30"/>
                <w:szCs w:val="30"/>
              </w:rPr>
              <w:t>р)</w:t>
            </w:r>
          </w:p>
        </w:tc>
      </w:tr>
    </w:tbl>
    <w:p w:rsidR="005555BF" w:rsidRDefault="005555BF" w:rsidP="005555BF">
      <w:pPr>
        <w:pStyle w:val="titleu"/>
        <w:spacing w:before="0" w:after="0" w:line="360" w:lineRule="auto"/>
        <w:rPr>
          <w:b w:val="0"/>
          <w:sz w:val="30"/>
          <w:szCs w:val="30"/>
        </w:rPr>
      </w:pPr>
    </w:p>
    <w:p w:rsidR="005555BF" w:rsidRDefault="005555BF" w:rsidP="005555BF">
      <w:pPr>
        <w:pStyle w:val="titleu"/>
        <w:spacing w:before="0" w:after="0" w:line="280" w:lineRule="exact"/>
        <w:rPr>
          <w:b w:val="0"/>
          <w:sz w:val="30"/>
          <w:szCs w:val="30"/>
        </w:rPr>
      </w:pPr>
      <w:r>
        <w:rPr>
          <w:b w:val="0"/>
          <w:sz w:val="30"/>
          <w:szCs w:val="30"/>
        </w:rPr>
        <w:t>ПОЛОЖЕНИЕ</w:t>
      </w:r>
      <w:r>
        <w:rPr>
          <w:b w:val="0"/>
          <w:sz w:val="30"/>
          <w:szCs w:val="30"/>
        </w:rPr>
        <w:br/>
        <w:t>о комиссии Воложинского районного исполнительного комитета</w:t>
      </w:r>
    </w:p>
    <w:p w:rsidR="005555BF" w:rsidRDefault="005555BF" w:rsidP="005555BF">
      <w:pPr>
        <w:pStyle w:val="titleu"/>
        <w:spacing w:before="0" w:after="0" w:line="280" w:lineRule="exact"/>
        <w:rPr>
          <w:b w:val="0"/>
          <w:sz w:val="30"/>
          <w:szCs w:val="30"/>
        </w:rPr>
      </w:pPr>
      <w:r>
        <w:rPr>
          <w:b w:val="0"/>
          <w:sz w:val="30"/>
          <w:szCs w:val="30"/>
        </w:rPr>
        <w:t>по противодействию коррупции</w:t>
      </w:r>
    </w:p>
    <w:p w:rsidR="005555BF" w:rsidRDefault="005555BF" w:rsidP="005555BF">
      <w:pPr>
        <w:pStyle w:val="titleu"/>
        <w:spacing w:before="0" w:after="0" w:line="360" w:lineRule="auto"/>
        <w:rPr>
          <w:b w:val="0"/>
          <w:sz w:val="30"/>
          <w:szCs w:val="30"/>
        </w:rPr>
      </w:pPr>
    </w:p>
    <w:p w:rsidR="005555BF" w:rsidRDefault="005555BF" w:rsidP="005555BF">
      <w:pPr>
        <w:pStyle w:val="point"/>
        <w:ind w:firstLine="709"/>
        <w:rPr>
          <w:sz w:val="30"/>
          <w:szCs w:val="30"/>
        </w:rPr>
      </w:pPr>
      <w:r>
        <w:rPr>
          <w:sz w:val="30"/>
          <w:szCs w:val="30"/>
        </w:rPr>
        <w:t xml:space="preserve">1. Настоящим Положением определяется порядок создания и деятельности в </w:t>
      </w:r>
      <w:proofErr w:type="spellStart"/>
      <w:r>
        <w:rPr>
          <w:sz w:val="30"/>
          <w:szCs w:val="30"/>
        </w:rPr>
        <w:t>Воложинском</w:t>
      </w:r>
      <w:proofErr w:type="spellEnd"/>
      <w:r>
        <w:rPr>
          <w:sz w:val="30"/>
          <w:szCs w:val="30"/>
        </w:rPr>
        <w:t xml:space="preserve"> районном исполнительном комитете (далее – райисполком) комиссии по противодействию коррупции (далее – комиссия).</w:t>
      </w:r>
    </w:p>
    <w:p w:rsidR="005555BF" w:rsidRDefault="005555BF" w:rsidP="005555BF">
      <w:pPr>
        <w:pStyle w:val="point"/>
        <w:ind w:firstLine="709"/>
        <w:rPr>
          <w:sz w:val="30"/>
          <w:szCs w:val="30"/>
        </w:rPr>
      </w:pPr>
      <w:r>
        <w:rPr>
          <w:sz w:val="30"/>
          <w:szCs w:val="30"/>
        </w:rPr>
        <w:t>2. </w:t>
      </w:r>
      <w:proofErr w:type="gramStart"/>
      <w:r>
        <w:rPr>
          <w:sz w:val="30"/>
          <w:szCs w:val="30"/>
        </w:rPr>
        <w:t>Комиссия создается распоряжением председателя райисполкома на основании подпункта 2.13 пункта 2 статьи 47 Закона Республики Беларусь от 4 января 2010 года «О местном управлении и самоуправлении в Республике Беларусь», пункта 2 постановления Совета Министров Республики Беларусь от 26 декабря 2011 г. № 1732 «Об утверждении Типового положения о комиссии по противодействию коррупции» под председательством заместителя председателя облисполкома по направлению деятельности.</w:t>
      </w:r>
      <w:proofErr w:type="gramEnd"/>
    </w:p>
    <w:p w:rsidR="005555BF" w:rsidRDefault="005555BF" w:rsidP="005555BF">
      <w:pPr>
        <w:pStyle w:val="newncpi"/>
        <w:ind w:firstLine="709"/>
        <w:rPr>
          <w:sz w:val="30"/>
          <w:szCs w:val="30"/>
        </w:rPr>
      </w:pPr>
      <w:r>
        <w:rPr>
          <w:sz w:val="30"/>
          <w:szCs w:val="30"/>
        </w:rPr>
        <w:t>Персональный состав комиссии определяется распоряжением председателя райисполкома.</w:t>
      </w:r>
    </w:p>
    <w:p w:rsidR="005555BF" w:rsidRDefault="005555BF" w:rsidP="005555BF">
      <w:pPr>
        <w:pStyle w:val="newncpi"/>
        <w:ind w:firstLine="709"/>
        <w:rPr>
          <w:sz w:val="30"/>
          <w:szCs w:val="30"/>
        </w:rPr>
      </w:pPr>
      <w:r>
        <w:rPr>
          <w:sz w:val="30"/>
          <w:szCs w:val="30"/>
        </w:rPr>
        <w:t>Заместитель председателя и секретарь комиссии избираются на заседании комиссии из числа ее членов.</w:t>
      </w:r>
    </w:p>
    <w:p w:rsidR="005555BF" w:rsidRDefault="005555BF" w:rsidP="005555BF">
      <w:pPr>
        <w:pStyle w:val="point"/>
        <w:ind w:firstLine="709"/>
        <w:rPr>
          <w:sz w:val="30"/>
          <w:szCs w:val="30"/>
        </w:rPr>
      </w:pPr>
      <w:r>
        <w:rPr>
          <w:sz w:val="30"/>
          <w:szCs w:val="30"/>
        </w:rPr>
        <w:t>3. </w:t>
      </w:r>
      <w:proofErr w:type="gramStart"/>
      <w:r>
        <w:rPr>
          <w:sz w:val="30"/>
          <w:szCs w:val="30"/>
        </w:rPr>
        <w:t>Комиссия в своей деятельности руководствуется Конституцией Республики Беларусь, Законом Республики Беларусь от 15 июля 2015 года «О борьбе с коррупцией» (Национальный правовой Интернет-портал Республики Беларусь, 23.07.2015, 2/2303), Типовым положением о комиссии по противодействию коррупции, утвержденным постановлением Совета Министров Республики Беларусь от 26 декабря 2011 г. № 1732 (в редакции постановления Совета Министров Республики Беларусь от 23 апреля 2015 г. № 326</w:t>
      </w:r>
      <w:proofErr w:type="gramEnd"/>
      <w:r>
        <w:rPr>
          <w:sz w:val="30"/>
          <w:szCs w:val="30"/>
        </w:rPr>
        <w:t>), а также настоящим Положением.</w:t>
      </w:r>
    </w:p>
    <w:p w:rsidR="005555BF" w:rsidRDefault="005555BF" w:rsidP="005555BF">
      <w:pPr>
        <w:pStyle w:val="point"/>
        <w:ind w:firstLine="709"/>
        <w:rPr>
          <w:sz w:val="30"/>
          <w:szCs w:val="30"/>
        </w:rPr>
      </w:pPr>
      <w:r>
        <w:rPr>
          <w:sz w:val="30"/>
          <w:szCs w:val="30"/>
        </w:rPr>
        <w:t>4. Основными задачами комиссии являются:</w:t>
      </w:r>
    </w:p>
    <w:p w:rsidR="005555BF" w:rsidRDefault="005555BF" w:rsidP="005555BF">
      <w:pPr>
        <w:pStyle w:val="newncpi"/>
        <w:ind w:firstLine="709"/>
        <w:rPr>
          <w:sz w:val="30"/>
          <w:szCs w:val="30"/>
        </w:rPr>
      </w:pPr>
      <w:r>
        <w:rPr>
          <w:sz w:val="30"/>
          <w:szCs w:val="30"/>
        </w:rPr>
        <w:t>аккумулирование информации о нарушениях законодательства о борьбе с коррупцией, совершенных работниками райисполкома, его структурных подразделений, а также подчиненных организаций;</w:t>
      </w:r>
    </w:p>
    <w:p w:rsidR="005555BF" w:rsidRDefault="005555BF" w:rsidP="005555BF">
      <w:pPr>
        <w:pStyle w:val="newncpi"/>
        <w:ind w:firstLine="709"/>
        <w:rPr>
          <w:sz w:val="30"/>
          <w:szCs w:val="30"/>
        </w:rPr>
      </w:pPr>
      <w:r>
        <w:rPr>
          <w:sz w:val="30"/>
          <w:szCs w:val="30"/>
        </w:rPr>
        <w:lastRenderedPageBreak/>
        <w:t>обобщение и анализ поступающей, в том числе из государственных органов, осуществляющих борьбу с коррупцией, информации о нарушениях антикоррупционного законодательства работниками райисполкома, его структурных подразделений, подчиненных организаций;</w:t>
      </w:r>
    </w:p>
    <w:p w:rsidR="005555BF" w:rsidRDefault="005555BF" w:rsidP="005555BF">
      <w:pPr>
        <w:pStyle w:val="newncpi"/>
        <w:ind w:firstLine="709"/>
        <w:rPr>
          <w:sz w:val="30"/>
          <w:szCs w:val="30"/>
        </w:rPr>
      </w:pPr>
      <w:r>
        <w:rPr>
          <w:sz w:val="30"/>
          <w:szCs w:val="30"/>
        </w:rPr>
        <w:t>своевременное определение коррупционных рисков и мер по их нейтрализации;</w:t>
      </w:r>
    </w:p>
    <w:p w:rsidR="005555BF" w:rsidRDefault="005555BF" w:rsidP="005555BF">
      <w:pPr>
        <w:pStyle w:val="newncpi"/>
        <w:ind w:firstLine="709"/>
        <w:rPr>
          <w:sz w:val="30"/>
          <w:szCs w:val="30"/>
        </w:rPr>
      </w:pPr>
      <w:r>
        <w:rPr>
          <w:sz w:val="30"/>
          <w:szCs w:val="30"/>
        </w:rPr>
        <w:t>разработка и организация проведения мероприятий по противодействию коррупции в райисполкоме, его структурных подразделениях, подчиненных организациях, анализ эффективности принимаемых мер;</w:t>
      </w:r>
    </w:p>
    <w:p w:rsidR="005555BF" w:rsidRDefault="005555BF" w:rsidP="005555BF">
      <w:pPr>
        <w:pStyle w:val="newncpi"/>
        <w:ind w:firstLine="709"/>
        <w:rPr>
          <w:sz w:val="30"/>
          <w:szCs w:val="30"/>
        </w:rPr>
      </w:pPr>
      <w:r>
        <w:rPr>
          <w:sz w:val="30"/>
          <w:szCs w:val="30"/>
        </w:rPr>
        <w:t>координация деятельности структурных подразделений райисполкома, подчиненных организаций по реализации мер по противодействию коррупции;</w:t>
      </w:r>
    </w:p>
    <w:p w:rsidR="005555BF" w:rsidRDefault="005555BF" w:rsidP="005555BF">
      <w:pPr>
        <w:pStyle w:val="newncpi"/>
        <w:ind w:firstLine="709"/>
        <w:rPr>
          <w:sz w:val="30"/>
          <w:szCs w:val="30"/>
        </w:rPr>
      </w:pPr>
      <w:r>
        <w:rPr>
          <w:sz w:val="30"/>
          <w:szCs w:val="30"/>
        </w:rPr>
        <w:t>взаимодействие с государственными органами, осуществляющими борьбу с коррупцией, общественными объединениями и иными организациями по вопросам противодействия коррупции;</w:t>
      </w:r>
    </w:p>
    <w:p w:rsidR="005555BF" w:rsidRDefault="005555BF" w:rsidP="005555BF">
      <w:pPr>
        <w:pStyle w:val="newncpi"/>
        <w:ind w:firstLine="709"/>
        <w:rPr>
          <w:sz w:val="30"/>
          <w:szCs w:val="30"/>
        </w:rPr>
      </w:pPr>
      <w:r>
        <w:rPr>
          <w:sz w:val="30"/>
          <w:szCs w:val="30"/>
        </w:rPr>
        <w:t>рассмотрение вопросов предотвращения и урегулирования конфликта интересов, а также внесение соответствующих предложений председателю райисполкома;</w:t>
      </w:r>
    </w:p>
    <w:p w:rsidR="005555BF" w:rsidRDefault="005555BF" w:rsidP="005555BF">
      <w:pPr>
        <w:pStyle w:val="newncpi"/>
        <w:ind w:firstLine="709"/>
        <w:rPr>
          <w:sz w:val="30"/>
          <w:szCs w:val="30"/>
        </w:rPr>
      </w:pPr>
      <w:r>
        <w:rPr>
          <w:sz w:val="30"/>
          <w:szCs w:val="30"/>
        </w:rPr>
        <w:t>рассмотрение вопросов соблюдения правил этики государственного служащего (корпоративной этики);</w:t>
      </w:r>
    </w:p>
    <w:p w:rsidR="005555BF" w:rsidRDefault="005555BF" w:rsidP="005555BF">
      <w:pPr>
        <w:spacing w:after="1" w:line="300" w:lineRule="atLeast"/>
        <w:ind w:firstLine="540"/>
        <w:jc w:val="both"/>
        <w:rPr>
          <w:sz w:val="30"/>
          <w:szCs w:val="30"/>
        </w:rPr>
      </w:pPr>
      <w:r>
        <w:rPr>
          <w:sz w:val="30"/>
        </w:rPr>
        <w:t>рассмотрение мер, принятых для устранения последствий коррупционных правонарушений и правонарушений, создающих условия для коррупции.</w:t>
      </w:r>
    </w:p>
    <w:p w:rsidR="005555BF" w:rsidRDefault="005555BF" w:rsidP="005555BF">
      <w:pPr>
        <w:pStyle w:val="point"/>
        <w:ind w:firstLine="709"/>
        <w:rPr>
          <w:sz w:val="30"/>
          <w:szCs w:val="30"/>
        </w:rPr>
      </w:pPr>
      <w:r>
        <w:rPr>
          <w:sz w:val="30"/>
          <w:szCs w:val="30"/>
        </w:rPr>
        <w:t>5. Комиссия в целях решения возложенных на нее задач осуществляет следующие основные функции:</w:t>
      </w:r>
    </w:p>
    <w:p w:rsidR="005555BF" w:rsidRDefault="005555BF" w:rsidP="005555BF">
      <w:pPr>
        <w:pStyle w:val="newncpi"/>
        <w:ind w:firstLine="709"/>
        <w:rPr>
          <w:sz w:val="30"/>
          <w:szCs w:val="30"/>
        </w:rPr>
      </w:pPr>
      <w:r>
        <w:rPr>
          <w:sz w:val="30"/>
          <w:szCs w:val="30"/>
        </w:rPr>
        <w:t>участвует в пределах своей компетенции в выполнении поручений вышестоящих государственных органов, председателя райисполкома, его заместителей по предотвращению правонарушений, создающих условия для коррупции и коррупционных правонарушений;</w:t>
      </w:r>
    </w:p>
    <w:p w:rsidR="005555BF" w:rsidRDefault="005555BF" w:rsidP="005555BF">
      <w:pPr>
        <w:pStyle w:val="newncpi"/>
        <w:ind w:firstLine="709"/>
        <w:rPr>
          <w:sz w:val="30"/>
          <w:szCs w:val="30"/>
        </w:rPr>
      </w:pPr>
      <w:r>
        <w:rPr>
          <w:sz w:val="30"/>
          <w:szCs w:val="30"/>
        </w:rPr>
        <w:t>ведет учет поступающей из правоохранительных и контролирующих органов, иных государственных органов и организаций и содержащейся в обращениях граждан и юридических лиц информации о нарушениях антикоррупционного законодательства работниками райисполкома, его структурных подразделений и подчиненных организаций и анализирует такую информацию;</w:t>
      </w:r>
    </w:p>
    <w:p w:rsidR="005555BF" w:rsidRDefault="005555BF" w:rsidP="005555BF">
      <w:pPr>
        <w:pStyle w:val="newncpi"/>
        <w:ind w:firstLine="709"/>
        <w:rPr>
          <w:sz w:val="30"/>
          <w:szCs w:val="30"/>
        </w:rPr>
      </w:pPr>
      <w:r>
        <w:rPr>
          <w:sz w:val="30"/>
          <w:szCs w:val="30"/>
        </w:rPr>
        <w:t>заслушивает на своих заседаниях руководителей структурных подразделений райисполкома и подчиненных организаций о проводимой работе по профилактике коррупции;</w:t>
      </w:r>
    </w:p>
    <w:p w:rsidR="005555BF" w:rsidRDefault="005555BF" w:rsidP="005555BF">
      <w:pPr>
        <w:pStyle w:val="newncpi"/>
        <w:ind w:firstLine="709"/>
        <w:rPr>
          <w:sz w:val="30"/>
          <w:szCs w:val="30"/>
        </w:rPr>
      </w:pPr>
      <w:r>
        <w:rPr>
          <w:sz w:val="30"/>
          <w:szCs w:val="30"/>
        </w:rPr>
        <w:lastRenderedPageBreak/>
        <w:t>взаимодействует с государственными органами, осуществляющими борьбу с коррупцией, общественными объединениями и иными организациями по вопросам противодействия коррупции;</w:t>
      </w:r>
    </w:p>
    <w:p w:rsidR="005555BF" w:rsidRDefault="005555BF" w:rsidP="005555BF">
      <w:pPr>
        <w:pStyle w:val="newncpi"/>
        <w:ind w:firstLine="709"/>
        <w:rPr>
          <w:sz w:val="30"/>
          <w:szCs w:val="30"/>
        </w:rPr>
      </w:pPr>
      <w:r>
        <w:rPr>
          <w:sz w:val="30"/>
          <w:szCs w:val="30"/>
        </w:rPr>
        <w:t xml:space="preserve">принимает в пределах своей компетенции обязательные для исполнения структурными подразделениями райисполкома и подчиненными организациями решения, а также осуществляет </w:t>
      </w:r>
      <w:proofErr w:type="gramStart"/>
      <w:r>
        <w:rPr>
          <w:sz w:val="30"/>
          <w:szCs w:val="30"/>
        </w:rPr>
        <w:t>контроль за</w:t>
      </w:r>
      <w:proofErr w:type="gramEnd"/>
      <w:r>
        <w:rPr>
          <w:sz w:val="30"/>
          <w:szCs w:val="30"/>
        </w:rPr>
        <w:t xml:space="preserve"> исполнением данных решений;</w:t>
      </w:r>
    </w:p>
    <w:p w:rsidR="005555BF" w:rsidRDefault="005555BF" w:rsidP="005555BF">
      <w:pPr>
        <w:pStyle w:val="newncpi"/>
        <w:ind w:firstLine="709"/>
        <w:rPr>
          <w:sz w:val="30"/>
          <w:szCs w:val="30"/>
        </w:rPr>
      </w:pPr>
      <w:r>
        <w:rPr>
          <w:sz w:val="30"/>
          <w:szCs w:val="30"/>
        </w:rPr>
        <w:t>разрабатывает и представляет председателю райисполкома предложения по предотвращению либо урегулированию ситуаций, в которых личные интересы работника райисполкома, его структурных подразделений или подчиненной организации, его супруги (супруга), близких родственников или свойственников влияют либо могут повлиять на надлежащее исполнение этим работником своих служебных (трудовых) обязанностей;</w:t>
      </w:r>
    </w:p>
    <w:p w:rsidR="005555BF" w:rsidRDefault="005555BF" w:rsidP="005555BF">
      <w:pPr>
        <w:pStyle w:val="newncpi"/>
        <w:ind w:firstLine="709"/>
        <w:rPr>
          <w:sz w:val="30"/>
          <w:szCs w:val="30"/>
        </w:rPr>
      </w:pPr>
      <w:r>
        <w:rPr>
          <w:sz w:val="30"/>
          <w:szCs w:val="30"/>
        </w:rPr>
        <w:t>разрабатывает на своих заседаниях и вносит на рассмотрение председателю райисполкома предложения по вопросам борьбы с коррупцией;</w:t>
      </w:r>
    </w:p>
    <w:p w:rsidR="005555BF" w:rsidRDefault="005555BF" w:rsidP="005555BF">
      <w:pPr>
        <w:pStyle w:val="newncpi"/>
        <w:ind w:firstLine="709"/>
        <w:rPr>
          <w:sz w:val="30"/>
          <w:szCs w:val="30"/>
        </w:rPr>
      </w:pPr>
      <w:r>
        <w:rPr>
          <w:sz w:val="30"/>
          <w:szCs w:val="30"/>
        </w:rPr>
        <w:t>информирует председателя райисполкома о поступивших в комиссию сведениях о правонарушениях, создающих условия для коррупции, и коррупционных правонарушениях;</w:t>
      </w:r>
    </w:p>
    <w:p w:rsidR="005555BF" w:rsidRDefault="005555BF" w:rsidP="005555BF">
      <w:pPr>
        <w:pStyle w:val="newncpi"/>
        <w:ind w:firstLine="709"/>
        <w:rPr>
          <w:sz w:val="30"/>
          <w:szCs w:val="30"/>
        </w:rPr>
      </w:pPr>
      <w:r>
        <w:rPr>
          <w:sz w:val="30"/>
          <w:szCs w:val="30"/>
        </w:rPr>
        <w:t>запрашивает у подчиненных организаций в пределах компетенции райисполкома в установленном законодательными актами порядке информацию по вопросам противодействия коррупции;</w:t>
      </w:r>
    </w:p>
    <w:p w:rsidR="005555BF" w:rsidRDefault="005555BF" w:rsidP="005555BF">
      <w:pPr>
        <w:pStyle w:val="newncpi"/>
        <w:ind w:firstLine="709"/>
        <w:rPr>
          <w:sz w:val="30"/>
          <w:szCs w:val="30"/>
        </w:rPr>
      </w:pPr>
      <w:r>
        <w:rPr>
          <w:sz w:val="30"/>
          <w:szCs w:val="30"/>
        </w:rPr>
        <w:t>вносит руководителям структурных подразделений и подчиненных организаций предложения о привлечении к дисциплинарной ответственности подчиненных им работников, совершивших правонарушения, создающие условия для коррупции, и коррупционные правонарушения;</w:t>
      </w:r>
    </w:p>
    <w:p w:rsidR="005555BF" w:rsidRDefault="005555BF" w:rsidP="005555BF">
      <w:pPr>
        <w:pStyle w:val="newncpi"/>
        <w:ind w:firstLine="709"/>
        <w:rPr>
          <w:sz w:val="30"/>
          <w:szCs w:val="30"/>
        </w:rPr>
      </w:pPr>
      <w:r>
        <w:rPr>
          <w:sz w:val="30"/>
          <w:szCs w:val="30"/>
        </w:rPr>
        <w:t>рассматривает предложения членов комиссии о совершенствовании методической и организационной работы по противодействию коррупции;</w:t>
      </w:r>
    </w:p>
    <w:p w:rsidR="005555BF" w:rsidRDefault="005555BF" w:rsidP="005555BF">
      <w:pPr>
        <w:pStyle w:val="newncpi"/>
        <w:ind w:firstLine="709"/>
        <w:rPr>
          <w:sz w:val="30"/>
          <w:szCs w:val="30"/>
        </w:rPr>
      </w:pPr>
      <w:r>
        <w:rPr>
          <w:sz w:val="30"/>
          <w:szCs w:val="30"/>
        </w:rPr>
        <w:t>вырабатывает предложения о мерах реагирования на информацию, содержащуюся в обращениях граждан и юридических лиц, по вопросам проявлений коррупции;</w:t>
      </w:r>
    </w:p>
    <w:p w:rsidR="005555BF" w:rsidRDefault="005555BF" w:rsidP="005555BF">
      <w:pPr>
        <w:pStyle w:val="newncpi"/>
        <w:ind w:firstLine="709"/>
        <w:rPr>
          <w:sz w:val="30"/>
          <w:szCs w:val="30"/>
        </w:rPr>
      </w:pPr>
      <w:r>
        <w:rPr>
          <w:sz w:val="30"/>
          <w:szCs w:val="30"/>
        </w:rPr>
        <w:t>вносит председателю райисполкома предложения о поощрении работников, оказывающих содействие в предотвращении проявлений коррупции и их выявлении, выявлении правонарушений, создающих условия для коррупции, и коррупционных правонарушений;</w:t>
      </w:r>
    </w:p>
    <w:p w:rsidR="005555BF" w:rsidRDefault="005555BF" w:rsidP="005555BF">
      <w:pPr>
        <w:pStyle w:val="newncpi"/>
        <w:ind w:firstLine="709"/>
        <w:rPr>
          <w:sz w:val="30"/>
          <w:szCs w:val="30"/>
        </w:rPr>
      </w:pPr>
      <w:r>
        <w:rPr>
          <w:sz w:val="30"/>
          <w:szCs w:val="30"/>
        </w:rPr>
        <w:t>осуществляет иные функции, предусмотренные настоящим Положением.</w:t>
      </w:r>
    </w:p>
    <w:p w:rsidR="005555BF" w:rsidRDefault="005555BF" w:rsidP="005555BF">
      <w:pPr>
        <w:pStyle w:val="point"/>
        <w:ind w:firstLine="709"/>
        <w:rPr>
          <w:sz w:val="30"/>
          <w:szCs w:val="30"/>
        </w:rPr>
      </w:pPr>
      <w:r>
        <w:rPr>
          <w:sz w:val="30"/>
          <w:szCs w:val="30"/>
        </w:rPr>
        <w:t>6. Деятельность комиссии осуществляется в соответствии с планами работы на календарный год, утверждаемыми на ее заседаниях.</w:t>
      </w:r>
    </w:p>
    <w:p w:rsidR="005555BF" w:rsidRDefault="005555BF" w:rsidP="005555BF">
      <w:pPr>
        <w:ind w:firstLine="709"/>
        <w:jc w:val="both"/>
        <w:rPr>
          <w:sz w:val="30"/>
        </w:rPr>
      </w:pPr>
      <w:r>
        <w:rPr>
          <w:sz w:val="30"/>
        </w:rPr>
        <w:lastRenderedPageBreak/>
        <w:t>План работы комиссии на календарный год с перечнем подлежащих рассмотрению на заседаниях комиссии вопросов должен быть размещен на официальном сайте райисполкома в глобальной компьютерной сети Интернет не позднее 15 дней со дня его утверждения.</w:t>
      </w:r>
    </w:p>
    <w:p w:rsidR="005555BF" w:rsidRDefault="005555BF" w:rsidP="005555BF">
      <w:pPr>
        <w:ind w:firstLine="709"/>
        <w:jc w:val="both"/>
      </w:pPr>
      <w:r>
        <w:rPr>
          <w:sz w:val="30"/>
        </w:rPr>
        <w:t>Информация о дате, времени и месте проведения заседаний комиссии подлежит размещению на официальном сайте райисполкома в глобальной компьютерной сети Интернет не позднее 15 рабочих дней до дня проведения заседания комиссии.</w:t>
      </w:r>
    </w:p>
    <w:p w:rsidR="005555BF" w:rsidRDefault="005555BF" w:rsidP="005555BF">
      <w:pPr>
        <w:pStyle w:val="point"/>
        <w:ind w:firstLine="709"/>
        <w:rPr>
          <w:sz w:val="30"/>
          <w:szCs w:val="30"/>
        </w:rPr>
      </w:pPr>
      <w:r>
        <w:rPr>
          <w:sz w:val="30"/>
          <w:szCs w:val="30"/>
        </w:rPr>
        <w:t>7. Не могут являться одновременно членами комиссии лица, состоящие в браке или находящиеся в отношениях близкого родства или свойства.</w:t>
      </w:r>
    </w:p>
    <w:p w:rsidR="005555BF" w:rsidRDefault="005555BF" w:rsidP="005555BF">
      <w:pPr>
        <w:pStyle w:val="point"/>
        <w:ind w:firstLine="709"/>
        <w:rPr>
          <w:sz w:val="30"/>
          <w:szCs w:val="30"/>
        </w:rPr>
      </w:pPr>
      <w:r>
        <w:rPr>
          <w:sz w:val="30"/>
          <w:szCs w:val="30"/>
        </w:rPr>
        <w:t>8. Председатель комиссии:</w:t>
      </w:r>
    </w:p>
    <w:p w:rsidR="005555BF" w:rsidRDefault="005555BF" w:rsidP="005555BF">
      <w:pPr>
        <w:pStyle w:val="newncpi"/>
        <w:ind w:firstLine="709"/>
        <w:rPr>
          <w:sz w:val="30"/>
          <w:szCs w:val="30"/>
        </w:rPr>
      </w:pPr>
      <w:r>
        <w:rPr>
          <w:sz w:val="30"/>
          <w:szCs w:val="30"/>
        </w:rPr>
        <w:t>несет персональную ответственность за деятельность комиссии;</w:t>
      </w:r>
    </w:p>
    <w:p w:rsidR="005555BF" w:rsidRDefault="005555BF" w:rsidP="005555BF">
      <w:pPr>
        <w:pStyle w:val="newncpi"/>
        <w:ind w:firstLine="709"/>
        <w:rPr>
          <w:sz w:val="30"/>
          <w:szCs w:val="30"/>
        </w:rPr>
      </w:pPr>
      <w:r>
        <w:rPr>
          <w:sz w:val="30"/>
          <w:szCs w:val="30"/>
        </w:rPr>
        <w:t>организует работу комиссии;</w:t>
      </w:r>
    </w:p>
    <w:p w:rsidR="005555BF" w:rsidRDefault="005555BF" w:rsidP="005555BF">
      <w:pPr>
        <w:pStyle w:val="newncpi"/>
        <w:ind w:firstLine="709"/>
        <w:rPr>
          <w:sz w:val="30"/>
          <w:szCs w:val="30"/>
        </w:rPr>
      </w:pPr>
      <w:r>
        <w:rPr>
          <w:sz w:val="30"/>
          <w:szCs w:val="30"/>
        </w:rPr>
        <w:t>определяет место и время проведения заседаний комиссии;</w:t>
      </w:r>
    </w:p>
    <w:p w:rsidR="005555BF" w:rsidRDefault="005555BF" w:rsidP="005555BF">
      <w:pPr>
        <w:pStyle w:val="newncpi"/>
        <w:ind w:firstLine="709"/>
        <w:rPr>
          <w:sz w:val="30"/>
          <w:szCs w:val="30"/>
        </w:rPr>
      </w:pPr>
      <w:r>
        <w:rPr>
          <w:sz w:val="30"/>
          <w:szCs w:val="30"/>
        </w:rPr>
        <w:t>утверждает повестку дня заседаний комиссии и порядок рассмотрения вопросов на ее заседаниях;</w:t>
      </w:r>
    </w:p>
    <w:p w:rsidR="005555BF" w:rsidRDefault="005555BF" w:rsidP="005555BF">
      <w:pPr>
        <w:pStyle w:val="newncpi"/>
        <w:ind w:firstLine="709"/>
        <w:rPr>
          <w:sz w:val="30"/>
          <w:szCs w:val="30"/>
        </w:rPr>
      </w:pPr>
      <w:r>
        <w:rPr>
          <w:sz w:val="30"/>
          <w:szCs w:val="30"/>
        </w:rPr>
        <w:t xml:space="preserve">дает поручения членам комиссии по вопросам ее деятельности, осуществляет </w:t>
      </w:r>
      <w:proofErr w:type="gramStart"/>
      <w:r>
        <w:rPr>
          <w:sz w:val="30"/>
          <w:szCs w:val="30"/>
        </w:rPr>
        <w:t>контроль за</w:t>
      </w:r>
      <w:proofErr w:type="gramEnd"/>
      <w:r>
        <w:rPr>
          <w:sz w:val="30"/>
          <w:szCs w:val="30"/>
        </w:rPr>
        <w:t xml:space="preserve"> их выполнением;</w:t>
      </w:r>
    </w:p>
    <w:p w:rsidR="005555BF" w:rsidRDefault="005555BF" w:rsidP="005555BF">
      <w:pPr>
        <w:pStyle w:val="newncpi"/>
        <w:ind w:firstLine="709"/>
        <w:rPr>
          <w:sz w:val="30"/>
          <w:szCs w:val="30"/>
        </w:rPr>
      </w:pPr>
      <w:r>
        <w:rPr>
          <w:sz w:val="30"/>
          <w:szCs w:val="30"/>
        </w:rPr>
        <w:t>незамедлительно принимает меры по предотвращению конфликта интересов или его урегулированию при получении информации, указанной в абзаце седьмом части первой пункта 10 настоящего Положения.</w:t>
      </w:r>
    </w:p>
    <w:p w:rsidR="005555BF" w:rsidRDefault="005555BF" w:rsidP="005555BF">
      <w:pPr>
        <w:pStyle w:val="newncpi"/>
        <w:ind w:firstLine="709"/>
        <w:rPr>
          <w:sz w:val="30"/>
          <w:szCs w:val="30"/>
        </w:rPr>
      </w:pPr>
      <w:r>
        <w:rPr>
          <w:sz w:val="30"/>
          <w:szCs w:val="30"/>
        </w:rPr>
        <w:t>В случае отсутствия необходимого количества членов комиссии на ее заседании председатель комиссии назначает дату нового заседания, но не позднее чем через месяц со дня несостоявшегося заседания.</w:t>
      </w:r>
    </w:p>
    <w:p w:rsidR="005555BF" w:rsidRDefault="005555BF" w:rsidP="005555BF">
      <w:pPr>
        <w:pStyle w:val="newncpi"/>
        <w:ind w:firstLine="709"/>
        <w:rPr>
          <w:sz w:val="30"/>
          <w:szCs w:val="30"/>
        </w:rPr>
      </w:pPr>
      <w:r>
        <w:rPr>
          <w:sz w:val="30"/>
          <w:szCs w:val="30"/>
        </w:rPr>
        <w:t>В отсутствие председателя комиссии его обязанности исполняет заместитель председателя комиссии.</w:t>
      </w:r>
    </w:p>
    <w:p w:rsidR="005555BF" w:rsidRDefault="005555BF" w:rsidP="005555BF">
      <w:pPr>
        <w:pStyle w:val="point"/>
        <w:ind w:firstLine="709"/>
        <w:rPr>
          <w:sz w:val="30"/>
          <w:szCs w:val="30"/>
        </w:rPr>
      </w:pPr>
      <w:r>
        <w:rPr>
          <w:sz w:val="30"/>
          <w:szCs w:val="30"/>
        </w:rPr>
        <w:t>9. Член комиссии вправе:</w:t>
      </w:r>
    </w:p>
    <w:p w:rsidR="005555BF" w:rsidRDefault="005555BF" w:rsidP="005555BF">
      <w:pPr>
        <w:pStyle w:val="newncpi"/>
        <w:ind w:firstLine="709"/>
        <w:rPr>
          <w:sz w:val="30"/>
          <w:szCs w:val="30"/>
        </w:rPr>
      </w:pPr>
      <w:r>
        <w:rPr>
          <w:sz w:val="30"/>
          <w:szCs w:val="30"/>
        </w:rPr>
        <w:t>вносить предложения по вопросам, входящим в компетенцию комиссии;</w:t>
      </w:r>
    </w:p>
    <w:p w:rsidR="005555BF" w:rsidRDefault="005555BF" w:rsidP="005555BF">
      <w:pPr>
        <w:pStyle w:val="newncpi"/>
        <w:ind w:firstLine="709"/>
        <w:rPr>
          <w:sz w:val="30"/>
          <w:szCs w:val="30"/>
        </w:rPr>
      </w:pPr>
      <w:r>
        <w:rPr>
          <w:sz w:val="30"/>
          <w:szCs w:val="30"/>
        </w:rPr>
        <w:t>выступать на заседаниях комиссии и инициировать проведение голосования по внесенным предложениям;</w:t>
      </w:r>
    </w:p>
    <w:p w:rsidR="005555BF" w:rsidRDefault="005555BF" w:rsidP="005555BF">
      <w:pPr>
        <w:pStyle w:val="newncpi"/>
        <w:ind w:firstLine="709"/>
        <w:rPr>
          <w:sz w:val="30"/>
          <w:szCs w:val="30"/>
        </w:rPr>
      </w:pPr>
      <w:r>
        <w:rPr>
          <w:sz w:val="30"/>
          <w:szCs w:val="30"/>
        </w:rPr>
        <w:t>задавать участникам заседания комиссии вопросы в соответствии с повесткой дня и получать на них ответы по существу;</w:t>
      </w:r>
    </w:p>
    <w:p w:rsidR="005555BF" w:rsidRDefault="005555BF" w:rsidP="005555BF">
      <w:pPr>
        <w:pStyle w:val="newncpi"/>
        <w:ind w:firstLine="709"/>
        <w:rPr>
          <w:sz w:val="30"/>
          <w:szCs w:val="30"/>
        </w:rPr>
      </w:pPr>
      <w:r>
        <w:rPr>
          <w:sz w:val="30"/>
          <w:szCs w:val="30"/>
        </w:rPr>
        <w:t>знакомиться с протоколами заседаний комиссии и иными материалами, касающимися ее деятельности;</w:t>
      </w:r>
    </w:p>
    <w:p w:rsidR="005555BF" w:rsidRDefault="005555BF" w:rsidP="005555BF">
      <w:pPr>
        <w:pStyle w:val="newncpi"/>
        <w:ind w:firstLine="709"/>
        <w:rPr>
          <w:sz w:val="30"/>
          <w:szCs w:val="30"/>
        </w:rPr>
      </w:pPr>
      <w:r>
        <w:rPr>
          <w:sz w:val="30"/>
          <w:szCs w:val="30"/>
        </w:rPr>
        <w:t>в случае несогласия с решением комиссии изложить письменно особое мнение по рассматриваемому вопросу, подлежащее обязательному приобщению к протоколу заседания комиссии;</w:t>
      </w:r>
    </w:p>
    <w:p w:rsidR="005555BF" w:rsidRDefault="005555BF" w:rsidP="005555BF">
      <w:pPr>
        <w:pStyle w:val="newncpi"/>
        <w:ind w:firstLine="709"/>
        <w:rPr>
          <w:sz w:val="30"/>
          <w:szCs w:val="30"/>
        </w:rPr>
      </w:pPr>
      <w:r>
        <w:rPr>
          <w:sz w:val="30"/>
          <w:szCs w:val="30"/>
        </w:rPr>
        <w:t>осуществлять иные полномочия в целях выполнения возложенных на комиссию задач и функций.</w:t>
      </w:r>
    </w:p>
    <w:p w:rsidR="005555BF" w:rsidRDefault="005555BF" w:rsidP="005555BF">
      <w:pPr>
        <w:pStyle w:val="point"/>
        <w:ind w:firstLine="709"/>
        <w:rPr>
          <w:sz w:val="30"/>
          <w:szCs w:val="30"/>
        </w:rPr>
      </w:pPr>
      <w:r>
        <w:rPr>
          <w:sz w:val="30"/>
          <w:szCs w:val="30"/>
        </w:rPr>
        <w:lastRenderedPageBreak/>
        <w:t>10. Член комиссии обязан:</w:t>
      </w:r>
    </w:p>
    <w:p w:rsidR="005555BF" w:rsidRDefault="005555BF" w:rsidP="005555BF">
      <w:pPr>
        <w:pStyle w:val="newncpi"/>
        <w:ind w:firstLine="709"/>
        <w:rPr>
          <w:sz w:val="30"/>
          <w:szCs w:val="30"/>
        </w:rPr>
      </w:pPr>
      <w:r>
        <w:rPr>
          <w:sz w:val="30"/>
          <w:szCs w:val="30"/>
        </w:rPr>
        <w:t>принимать участие в подготовке заседаний комиссии, в том числе формировании повестки дня заседания комиссии;</w:t>
      </w:r>
    </w:p>
    <w:p w:rsidR="005555BF" w:rsidRDefault="005555BF" w:rsidP="005555BF">
      <w:pPr>
        <w:pStyle w:val="newncpi"/>
        <w:ind w:firstLine="709"/>
        <w:rPr>
          <w:sz w:val="30"/>
          <w:szCs w:val="30"/>
        </w:rPr>
      </w:pPr>
      <w:r>
        <w:rPr>
          <w:sz w:val="30"/>
          <w:szCs w:val="30"/>
        </w:rPr>
        <w:t>участвовать в заседаниях комиссии, а в случае невозможности участия в них сообщать об этом председателю комиссии;</w:t>
      </w:r>
    </w:p>
    <w:p w:rsidR="005555BF" w:rsidRDefault="005555BF" w:rsidP="005555BF">
      <w:pPr>
        <w:pStyle w:val="newncpi"/>
        <w:ind w:firstLine="709"/>
        <w:rPr>
          <w:sz w:val="30"/>
          <w:szCs w:val="30"/>
        </w:rPr>
      </w:pPr>
      <w:r>
        <w:rPr>
          <w:sz w:val="30"/>
          <w:szCs w:val="30"/>
        </w:rPr>
        <w:t>по решению комиссии (поручению ее председателя) принимать участие в проводимых мероприятиях по выявлению фактов совершения правонарушений, создающих условия для коррупции, и коррупционных правонарушений, а также неисполнения законодательства о борьбе с коррупцией;</w:t>
      </w:r>
    </w:p>
    <w:p w:rsidR="005555BF" w:rsidRDefault="005555BF" w:rsidP="005555BF">
      <w:pPr>
        <w:pStyle w:val="newncpi"/>
        <w:ind w:firstLine="709"/>
        <w:rPr>
          <w:sz w:val="30"/>
          <w:szCs w:val="30"/>
        </w:rPr>
      </w:pPr>
      <w:r>
        <w:rPr>
          <w:sz w:val="30"/>
          <w:szCs w:val="30"/>
        </w:rPr>
        <w:t>не совершать действий, дискредитирующих комиссию;</w:t>
      </w:r>
    </w:p>
    <w:p w:rsidR="005555BF" w:rsidRDefault="005555BF" w:rsidP="005555BF">
      <w:pPr>
        <w:pStyle w:val="newncpi"/>
        <w:ind w:firstLine="709"/>
        <w:rPr>
          <w:sz w:val="30"/>
          <w:szCs w:val="30"/>
        </w:rPr>
      </w:pPr>
      <w:r>
        <w:rPr>
          <w:sz w:val="30"/>
          <w:szCs w:val="30"/>
        </w:rPr>
        <w:t>выполнять решения комиссии (поручения ее председателя);</w:t>
      </w:r>
    </w:p>
    <w:p w:rsidR="005555BF" w:rsidRDefault="005555BF" w:rsidP="005555BF">
      <w:pPr>
        <w:pStyle w:val="newncpi"/>
        <w:ind w:firstLine="709"/>
        <w:rPr>
          <w:sz w:val="30"/>
          <w:szCs w:val="30"/>
        </w:rPr>
      </w:pPr>
      <w:r>
        <w:rPr>
          <w:sz w:val="30"/>
          <w:szCs w:val="30"/>
        </w:rPr>
        <w:t>незамедлительно в письменной форме уведомить председателя комиссии о возникновении конфликта интересов или возможности его возникновения в связи с исполнением обязанностей члена комиссии;</w:t>
      </w:r>
    </w:p>
    <w:p w:rsidR="005555BF" w:rsidRDefault="005555BF" w:rsidP="005555BF">
      <w:pPr>
        <w:pStyle w:val="newncpi"/>
        <w:ind w:firstLine="709"/>
        <w:rPr>
          <w:sz w:val="30"/>
          <w:szCs w:val="30"/>
        </w:rPr>
      </w:pPr>
      <w:r>
        <w:rPr>
          <w:sz w:val="30"/>
          <w:szCs w:val="30"/>
        </w:rPr>
        <w:t>добросовестно и надлежащим образом исполнять возложенные на него обязанности.</w:t>
      </w:r>
    </w:p>
    <w:p w:rsidR="005555BF" w:rsidRDefault="005555BF" w:rsidP="005555BF">
      <w:pPr>
        <w:pStyle w:val="newncpi"/>
        <w:ind w:firstLine="709"/>
        <w:rPr>
          <w:sz w:val="30"/>
          <w:szCs w:val="30"/>
        </w:rPr>
      </w:pPr>
      <w:r>
        <w:rPr>
          <w:sz w:val="30"/>
          <w:szCs w:val="30"/>
        </w:rPr>
        <w:t>Член комиссии несет ответственность за неисполнение или ненадлежащее исполнение возложенных на него обязанностей.</w:t>
      </w:r>
    </w:p>
    <w:p w:rsidR="005555BF" w:rsidRDefault="005555BF" w:rsidP="005555BF">
      <w:pPr>
        <w:pStyle w:val="point"/>
        <w:ind w:firstLine="709"/>
        <w:rPr>
          <w:sz w:val="30"/>
          <w:szCs w:val="30"/>
        </w:rPr>
      </w:pPr>
      <w:r>
        <w:rPr>
          <w:sz w:val="30"/>
          <w:szCs w:val="30"/>
        </w:rPr>
        <w:t>11. Секретарь комиссии:</w:t>
      </w:r>
    </w:p>
    <w:p w:rsidR="005555BF" w:rsidRDefault="005555BF" w:rsidP="005555BF">
      <w:pPr>
        <w:pStyle w:val="newncpi"/>
        <w:ind w:firstLine="709"/>
        <w:rPr>
          <w:sz w:val="30"/>
          <w:szCs w:val="30"/>
        </w:rPr>
      </w:pPr>
      <w:r>
        <w:rPr>
          <w:sz w:val="30"/>
          <w:szCs w:val="30"/>
        </w:rPr>
        <w:t>обобщает материалы, поступившие для рассмотрения на заседаниях комиссии;</w:t>
      </w:r>
    </w:p>
    <w:p w:rsidR="005555BF" w:rsidRDefault="005555BF" w:rsidP="005555BF">
      <w:pPr>
        <w:pStyle w:val="newncpi"/>
        <w:ind w:firstLine="709"/>
        <w:rPr>
          <w:sz w:val="30"/>
          <w:szCs w:val="30"/>
        </w:rPr>
      </w:pPr>
      <w:r>
        <w:rPr>
          <w:sz w:val="30"/>
          <w:szCs w:val="30"/>
        </w:rPr>
        <w:t>ведет документацию комиссии;</w:t>
      </w:r>
    </w:p>
    <w:p w:rsidR="005555BF" w:rsidRDefault="005555BF" w:rsidP="005555BF">
      <w:pPr>
        <w:pStyle w:val="newncpi"/>
        <w:ind w:firstLine="709"/>
        <w:rPr>
          <w:sz w:val="30"/>
          <w:szCs w:val="30"/>
        </w:rPr>
      </w:pPr>
      <w:r>
        <w:rPr>
          <w:sz w:val="30"/>
          <w:szCs w:val="30"/>
        </w:rPr>
        <w:t>извещает членов комиссии и приглашенных лиц о месте, времени проведения и повестке дня заседания комиссии;</w:t>
      </w:r>
    </w:p>
    <w:p w:rsidR="005555BF" w:rsidRDefault="005555BF" w:rsidP="005555BF">
      <w:pPr>
        <w:pStyle w:val="newncpi"/>
        <w:ind w:firstLine="709"/>
        <w:rPr>
          <w:sz w:val="30"/>
          <w:szCs w:val="30"/>
        </w:rPr>
      </w:pPr>
      <w:r>
        <w:rPr>
          <w:sz w:val="30"/>
          <w:szCs w:val="30"/>
        </w:rPr>
        <w:t>обеспечивает подготовку заседаний комиссии;</w:t>
      </w:r>
    </w:p>
    <w:p w:rsidR="005555BF" w:rsidRDefault="005555BF" w:rsidP="005555BF">
      <w:pPr>
        <w:pStyle w:val="newncpi"/>
        <w:ind w:firstLine="709"/>
        <w:rPr>
          <w:sz w:val="30"/>
          <w:szCs w:val="30"/>
        </w:rPr>
      </w:pPr>
      <w:r>
        <w:rPr>
          <w:sz w:val="30"/>
          <w:szCs w:val="30"/>
        </w:rPr>
        <w:t>обеспечивает ознакомление членов комиссии с протоколами заседаний комиссии;</w:t>
      </w:r>
    </w:p>
    <w:p w:rsidR="005555BF" w:rsidRDefault="005555BF" w:rsidP="005555BF">
      <w:pPr>
        <w:pStyle w:val="newncpi"/>
        <w:ind w:firstLine="709"/>
        <w:rPr>
          <w:sz w:val="30"/>
          <w:szCs w:val="30"/>
        </w:rPr>
      </w:pPr>
      <w:r>
        <w:rPr>
          <w:sz w:val="30"/>
          <w:szCs w:val="30"/>
        </w:rPr>
        <w:t>осуществляет учет и хранение протоколов заседаний комиссии и материалов к ним.</w:t>
      </w:r>
    </w:p>
    <w:p w:rsidR="005555BF" w:rsidRDefault="005555BF" w:rsidP="005555BF">
      <w:pPr>
        <w:pStyle w:val="point"/>
        <w:ind w:firstLine="709"/>
        <w:rPr>
          <w:sz w:val="30"/>
          <w:szCs w:val="30"/>
        </w:rPr>
      </w:pPr>
      <w:r>
        <w:rPr>
          <w:sz w:val="30"/>
          <w:szCs w:val="30"/>
        </w:rPr>
        <w:t>12. Воспрепятствование членам комиссии в выполнении ими своих полномочий не допускается и влечет применение мер ответственности в соответствии с законодательными актами.</w:t>
      </w:r>
    </w:p>
    <w:p w:rsidR="005555BF" w:rsidRDefault="005555BF" w:rsidP="005555BF">
      <w:pPr>
        <w:ind w:firstLine="709"/>
        <w:jc w:val="both"/>
      </w:pPr>
      <w:r>
        <w:rPr>
          <w:sz w:val="30"/>
        </w:rPr>
        <w:t>12</w:t>
      </w:r>
      <w:r>
        <w:rPr>
          <w:sz w:val="30"/>
          <w:vertAlign w:val="superscript"/>
        </w:rPr>
        <w:t>1</w:t>
      </w:r>
      <w:r>
        <w:rPr>
          <w:sz w:val="30"/>
        </w:rPr>
        <w:t>. Граждане и юридические лица вправе направить в райисполком предложения о мерах по противодействию коррупции, относящиеся к компетенции комиссии.</w:t>
      </w:r>
    </w:p>
    <w:p w:rsidR="005555BF" w:rsidRDefault="005555BF" w:rsidP="005555BF">
      <w:pPr>
        <w:ind w:firstLine="709"/>
        <w:jc w:val="both"/>
      </w:pPr>
      <w:r>
        <w:rPr>
          <w:sz w:val="30"/>
        </w:rPr>
        <w:t>Предложения граждан и юридических лиц о мерах по противодействию коррупции, относящиеся к компетенции комиссии, рассматриваются на заседании комиссии и приобщаются к материалам данного заседания.</w:t>
      </w:r>
    </w:p>
    <w:p w:rsidR="005555BF" w:rsidRDefault="005555BF" w:rsidP="005555BF">
      <w:pPr>
        <w:ind w:firstLine="709"/>
        <w:jc w:val="both"/>
      </w:pPr>
      <w:r>
        <w:rPr>
          <w:sz w:val="30"/>
        </w:rPr>
        <w:t xml:space="preserve">К предложениям граждан и юридических лиц о мерах по противодействию коррупции и порядку их рассмотрения применяются </w:t>
      </w:r>
      <w:r>
        <w:rPr>
          <w:sz w:val="30"/>
        </w:rPr>
        <w:lastRenderedPageBreak/>
        <w:t>требования, предусмотренные законодательством об обращениях граждан и юридических лиц.</w:t>
      </w:r>
    </w:p>
    <w:p w:rsidR="005555BF" w:rsidRDefault="005555BF" w:rsidP="005555BF">
      <w:pPr>
        <w:ind w:firstLine="709"/>
        <w:jc w:val="both"/>
        <w:rPr>
          <w:sz w:val="30"/>
          <w:szCs w:val="30"/>
        </w:rPr>
      </w:pPr>
      <w:r>
        <w:rPr>
          <w:sz w:val="30"/>
        </w:rPr>
        <w:t>В случае несогласия с результатами рассмотрения предложения о мерах по противодействию коррупции гражданин, юридическое лицо вправе направить соответствующее предложение о мерах по противодействию коррупции руководителю государственного органа (организации).</w:t>
      </w:r>
    </w:p>
    <w:p w:rsidR="005555BF" w:rsidRDefault="005555BF" w:rsidP="005555BF">
      <w:pPr>
        <w:pStyle w:val="point"/>
        <w:ind w:firstLine="709"/>
        <w:rPr>
          <w:sz w:val="30"/>
          <w:szCs w:val="30"/>
        </w:rPr>
      </w:pPr>
      <w:r>
        <w:rPr>
          <w:sz w:val="30"/>
          <w:szCs w:val="30"/>
        </w:rPr>
        <w:t>13. Заседания комиссии проводятся по мере необходимости, в том числе для рассмотрения выявленных комиссией в ходе ее деятельности конкретных правонарушений, создающих условия для коррупции, и коррупционных правонарушений, но не реже одного раза в полугодие. Решение о созыве комиссии принимается председателем комиссии или по предложению не менее одной трети ее членов.</w:t>
      </w:r>
    </w:p>
    <w:p w:rsidR="005555BF" w:rsidRDefault="005555BF" w:rsidP="005555BF">
      <w:pPr>
        <w:spacing w:after="1" w:line="300" w:lineRule="atLeast"/>
        <w:ind w:firstLine="709"/>
        <w:jc w:val="both"/>
      </w:pPr>
      <w:r>
        <w:rPr>
          <w:sz w:val="30"/>
        </w:rPr>
        <w:t>В заседании комиссии участвуют представители юридических лиц и граждане, в отношении которых председателем комиссии и (или) руководителем государственного органа (организации) принято решение об их приглашении на это заседание.</w:t>
      </w:r>
    </w:p>
    <w:p w:rsidR="005555BF" w:rsidRDefault="005555BF" w:rsidP="005555BF">
      <w:pPr>
        <w:pStyle w:val="newncpi"/>
        <w:ind w:firstLine="709"/>
        <w:rPr>
          <w:sz w:val="30"/>
          <w:szCs w:val="30"/>
        </w:rPr>
      </w:pPr>
      <w:r>
        <w:rPr>
          <w:sz w:val="30"/>
          <w:szCs w:val="30"/>
        </w:rPr>
        <w:t>В ходе заседания рассматриваются вопросы, связанные:</w:t>
      </w:r>
    </w:p>
    <w:p w:rsidR="005555BF" w:rsidRDefault="005555BF" w:rsidP="005555BF">
      <w:pPr>
        <w:pStyle w:val="newncpi"/>
        <w:ind w:firstLine="709"/>
        <w:rPr>
          <w:sz w:val="30"/>
          <w:szCs w:val="30"/>
        </w:rPr>
      </w:pPr>
      <w:r>
        <w:rPr>
          <w:sz w:val="30"/>
          <w:szCs w:val="30"/>
        </w:rPr>
        <w:t>с установленными нарушениями работниками государственного органа (организации) и подчиненных организаций антикоррупционного законодательства;</w:t>
      </w:r>
    </w:p>
    <w:p w:rsidR="005555BF" w:rsidRDefault="005555BF" w:rsidP="005555BF">
      <w:pPr>
        <w:pStyle w:val="newncpi"/>
        <w:ind w:firstLine="709"/>
        <w:rPr>
          <w:sz w:val="30"/>
          <w:szCs w:val="30"/>
        </w:rPr>
      </w:pPr>
      <w:r>
        <w:rPr>
          <w:sz w:val="30"/>
          <w:szCs w:val="30"/>
        </w:rPr>
        <w:t>с соблюдением в государственном органе (организации) порядка осуществления закупок товаров (работ, услуг), подрядных торгов в строительстве;</w:t>
      </w:r>
    </w:p>
    <w:p w:rsidR="005555BF" w:rsidRDefault="005555BF" w:rsidP="005555BF">
      <w:pPr>
        <w:pStyle w:val="newncpi"/>
        <w:ind w:firstLine="709"/>
        <w:rPr>
          <w:sz w:val="30"/>
          <w:szCs w:val="30"/>
        </w:rPr>
      </w:pPr>
      <w:r>
        <w:rPr>
          <w:sz w:val="30"/>
          <w:szCs w:val="30"/>
        </w:rPr>
        <w:t>с состоянием дебиторской задолженности, обоснованностью расходования бюджетных сре</w:t>
      </w:r>
      <w:proofErr w:type="gramStart"/>
      <w:r>
        <w:rPr>
          <w:sz w:val="30"/>
          <w:szCs w:val="30"/>
        </w:rPr>
        <w:t>дств в г</w:t>
      </w:r>
      <w:proofErr w:type="gramEnd"/>
      <w:r>
        <w:rPr>
          <w:sz w:val="30"/>
          <w:szCs w:val="30"/>
        </w:rPr>
        <w:t>осударственном органе (организации), подчиненных организациях;</w:t>
      </w:r>
    </w:p>
    <w:p w:rsidR="005555BF" w:rsidRDefault="005555BF" w:rsidP="005555BF">
      <w:pPr>
        <w:pStyle w:val="newncpi"/>
        <w:ind w:firstLine="709"/>
        <w:rPr>
          <w:sz w:val="30"/>
          <w:szCs w:val="30"/>
        </w:rPr>
      </w:pPr>
      <w:r>
        <w:rPr>
          <w:sz w:val="30"/>
          <w:szCs w:val="30"/>
        </w:rPr>
        <w:t>с правомерностью использования имущества, выделения работникам государственного органа (организации) заемных средств;</w:t>
      </w:r>
    </w:p>
    <w:p w:rsidR="005555BF" w:rsidRDefault="005555BF" w:rsidP="005555BF">
      <w:pPr>
        <w:pStyle w:val="newncpi"/>
        <w:ind w:firstLine="709"/>
        <w:rPr>
          <w:sz w:val="30"/>
          <w:szCs w:val="30"/>
        </w:rPr>
      </w:pPr>
      <w:r>
        <w:rPr>
          <w:sz w:val="30"/>
          <w:szCs w:val="30"/>
        </w:rPr>
        <w:t>с обоснованностью заключения договоров на условиях отсрочки платежа;</w:t>
      </w:r>
    </w:p>
    <w:p w:rsidR="005555BF" w:rsidRDefault="005555BF" w:rsidP="005555BF">
      <w:pPr>
        <w:pStyle w:val="newncpi"/>
        <w:ind w:firstLine="709"/>
        <w:rPr>
          <w:sz w:val="30"/>
          <w:szCs w:val="30"/>
        </w:rPr>
      </w:pPr>
      <w:r>
        <w:rPr>
          <w:sz w:val="30"/>
          <w:szCs w:val="30"/>
        </w:rPr>
        <w:t>с урегулированием либо предотвращением конфликта интересов.</w:t>
      </w:r>
    </w:p>
    <w:p w:rsidR="005555BF" w:rsidRDefault="005555BF" w:rsidP="005555BF">
      <w:pPr>
        <w:spacing w:after="1" w:line="300" w:lineRule="atLeast"/>
        <w:ind w:firstLine="540"/>
        <w:jc w:val="both"/>
        <w:rPr>
          <w:sz w:val="30"/>
          <w:szCs w:val="30"/>
        </w:rPr>
      </w:pPr>
      <w:r>
        <w:rPr>
          <w:sz w:val="30"/>
          <w:szCs w:val="30"/>
        </w:rPr>
        <w:t xml:space="preserve">Помимо вопросов, указанных в части третьей настоящего пункта, на заседании рассматриваются </w:t>
      </w:r>
      <w:r>
        <w:rPr>
          <w:sz w:val="30"/>
        </w:rPr>
        <w:t xml:space="preserve">предложения граждан и юридических лиц о мерах по противодействию коррупции и </w:t>
      </w:r>
      <w:r>
        <w:rPr>
          <w:sz w:val="30"/>
          <w:szCs w:val="30"/>
        </w:rPr>
        <w:t>другие вопросы, входящие в компетенцию комиссии.</w:t>
      </w:r>
    </w:p>
    <w:p w:rsidR="005555BF" w:rsidRDefault="005555BF" w:rsidP="005555BF">
      <w:pPr>
        <w:pStyle w:val="point"/>
        <w:ind w:firstLine="709"/>
        <w:rPr>
          <w:sz w:val="30"/>
          <w:szCs w:val="30"/>
        </w:rPr>
      </w:pPr>
      <w:r>
        <w:rPr>
          <w:sz w:val="30"/>
          <w:szCs w:val="30"/>
        </w:rPr>
        <w:t xml:space="preserve">14. Комиссия правомочна принимать решения при условии присутствия на заседании более половины ее членов. Решение комиссии, принятое по вопросам повестки дня ее заседания, является обязательным для выполнения работниками государственного органа (организации) и подчиненных организаций. Невыполнение (ненадлежащее выполнение) </w:t>
      </w:r>
      <w:r>
        <w:rPr>
          <w:sz w:val="30"/>
          <w:szCs w:val="30"/>
        </w:rPr>
        <w:lastRenderedPageBreak/>
        <w:t>решения комиссии влечет ответственность в соответствии с законодательными актами.</w:t>
      </w:r>
    </w:p>
    <w:p w:rsidR="005555BF" w:rsidRDefault="005555BF" w:rsidP="005555BF">
      <w:pPr>
        <w:pStyle w:val="point"/>
        <w:ind w:firstLine="709"/>
        <w:rPr>
          <w:sz w:val="30"/>
          <w:szCs w:val="30"/>
        </w:rPr>
      </w:pPr>
      <w:r>
        <w:rPr>
          <w:sz w:val="30"/>
          <w:szCs w:val="30"/>
        </w:rPr>
        <w:t>15. Члены комиссии обладают равными правами при обсуждении проектов решений. Решения принимаются простым большинством голосов от общего количества членов комиссии, присутствующих на ее заседании. В случае равенства голосов решающим является голос председателя комиссии. Решения комиссии оформляются протоколом.</w:t>
      </w:r>
    </w:p>
    <w:p w:rsidR="005555BF" w:rsidRDefault="005555BF" w:rsidP="005555BF">
      <w:pPr>
        <w:pStyle w:val="point"/>
        <w:ind w:firstLine="709"/>
        <w:rPr>
          <w:sz w:val="30"/>
          <w:szCs w:val="30"/>
        </w:rPr>
      </w:pPr>
      <w:r>
        <w:rPr>
          <w:sz w:val="30"/>
          <w:szCs w:val="30"/>
        </w:rPr>
        <w:t>16. В протоколе указываются:</w:t>
      </w:r>
    </w:p>
    <w:p w:rsidR="005555BF" w:rsidRDefault="005555BF" w:rsidP="005555BF">
      <w:pPr>
        <w:pStyle w:val="newncpi"/>
        <w:ind w:firstLine="709"/>
        <w:rPr>
          <w:sz w:val="30"/>
          <w:szCs w:val="30"/>
        </w:rPr>
      </w:pPr>
      <w:r>
        <w:rPr>
          <w:sz w:val="30"/>
          <w:szCs w:val="30"/>
        </w:rPr>
        <w:t>место и время проведения заседания комиссии;</w:t>
      </w:r>
    </w:p>
    <w:p w:rsidR="005555BF" w:rsidRDefault="005555BF" w:rsidP="005555BF">
      <w:pPr>
        <w:pStyle w:val="newncpi"/>
        <w:ind w:firstLine="709"/>
        <w:rPr>
          <w:sz w:val="30"/>
          <w:szCs w:val="30"/>
        </w:rPr>
      </w:pPr>
      <w:r>
        <w:rPr>
          <w:sz w:val="30"/>
          <w:szCs w:val="30"/>
        </w:rPr>
        <w:t>наименование и состав комиссии;</w:t>
      </w:r>
    </w:p>
    <w:p w:rsidR="005555BF" w:rsidRDefault="005555BF" w:rsidP="005555BF">
      <w:pPr>
        <w:pStyle w:val="newncpi"/>
        <w:ind w:firstLine="709"/>
        <w:rPr>
          <w:sz w:val="30"/>
          <w:szCs w:val="30"/>
        </w:rPr>
      </w:pPr>
      <w:r>
        <w:rPr>
          <w:sz w:val="30"/>
          <w:szCs w:val="30"/>
        </w:rPr>
        <w:t>сведения об участниках заседания комиссии, не являющихся ее членами;</w:t>
      </w:r>
    </w:p>
    <w:p w:rsidR="005555BF" w:rsidRDefault="005555BF" w:rsidP="005555BF">
      <w:pPr>
        <w:pStyle w:val="newncpi"/>
        <w:ind w:firstLine="709"/>
        <w:rPr>
          <w:sz w:val="30"/>
          <w:szCs w:val="30"/>
        </w:rPr>
      </w:pPr>
      <w:r>
        <w:rPr>
          <w:sz w:val="30"/>
          <w:szCs w:val="30"/>
        </w:rPr>
        <w:t>повестка дня заседания комиссии, содержание рассматриваемых вопросов и материалов;</w:t>
      </w:r>
    </w:p>
    <w:p w:rsidR="005555BF" w:rsidRDefault="005555BF" w:rsidP="005555BF">
      <w:pPr>
        <w:pStyle w:val="newncpi"/>
        <w:ind w:firstLine="709"/>
        <w:rPr>
          <w:sz w:val="30"/>
          <w:szCs w:val="30"/>
        </w:rPr>
      </w:pPr>
      <w:r>
        <w:rPr>
          <w:sz w:val="30"/>
          <w:szCs w:val="30"/>
        </w:rPr>
        <w:t>принятые комиссией решения;</w:t>
      </w:r>
    </w:p>
    <w:p w:rsidR="005555BF" w:rsidRDefault="005555BF" w:rsidP="005555BF">
      <w:pPr>
        <w:pStyle w:val="newncpi"/>
        <w:ind w:firstLine="709"/>
        <w:rPr>
          <w:sz w:val="30"/>
          <w:szCs w:val="30"/>
        </w:rPr>
      </w:pPr>
      <w:r>
        <w:rPr>
          <w:sz w:val="30"/>
          <w:szCs w:val="30"/>
        </w:rPr>
        <w:t>сведения о приобщенных к протоколу заседания комиссии материалах.</w:t>
      </w:r>
    </w:p>
    <w:p w:rsidR="00E4109C" w:rsidRDefault="005555BF" w:rsidP="005555BF">
      <w:pPr>
        <w:ind w:firstLine="709"/>
        <w:jc w:val="both"/>
      </w:pPr>
      <w:r>
        <w:rPr>
          <w:sz w:val="30"/>
          <w:szCs w:val="30"/>
        </w:rPr>
        <w:t>17. Протокол заседания комиссии готовится в 10-дневный срок со дня его проведения, подписывается председателем и секретарем комиссии, после чего в 5-дневный срок доводится секретарем комиссии до</w:t>
      </w:r>
      <w:r w:rsidRPr="005555BF">
        <w:rPr>
          <w:sz w:val="30"/>
          <w:szCs w:val="30"/>
        </w:rPr>
        <w:t xml:space="preserve"> </w:t>
      </w:r>
      <w:r w:rsidRPr="001711AA">
        <w:rPr>
          <w:sz w:val="30"/>
          <w:szCs w:val="30"/>
        </w:rPr>
        <w:t>ее члено</w:t>
      </w:r>
      <w:r>
        <w:rPr>
          <w:sz w:val="30"/>
          <w:szCs w:val="30"/>
        </w:rPr>
        <w:t>в и иных заинтересованных лиц.</w:t>
      </w:r>
    </w:p>
    <w:sectPr w:rsidR="00E4109C" w:rsidSect="0074398C">
      <w:headerReference w:type="default" r:id="rId7"/>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227" w:rsidRDefault="003A7227" w:rsidP="005555BF">
      <w:r>
        <w:separator/>
      </w:r>
    </w:p>
  </w:endnote>
  <w:endnote w:type="continuationSeparator" w:id="0">
    <w:p w:rsidR="003A7227" w:rsidRDefault="003A7227" w:rsidP="0055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227" w:rsidRDefault="003A7227" w:rsidP="005555BF">
      <w:r>
        <w:separator/>
      </w:r>
    </w:p>
  </w:footnote>
  <w:footnote w:type="continuationSeparator" w:id="0">
    <w:p w:rsidR="003A7227" w:rsidRDefault="003A7227" w:rsidP="00555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3492540"/>
      <w:docPartObj>
        <w:docPartGallery w:val="Page Numbers (Top of Page)"/>
        <w:docPartUnique/>
      </w:docPartObj>
    </w:sdtPr>
    <w:sdtEndPr/>
    <w:sdtContent>
      <w:p w:rsidR="005555BF" w:rsidRDefault="005555BF">
        <w:pPr>
          <w:pStyle w:val="a3"/>
          <w:jc w:val="center"/>
        </w:pPr>
        <w:r>
          <w:fldChar w:fldCharType="begin"/>
        </w:r>
        <w:r>
          <w:instrText>PAGE   \* MERGEFORMAT</w:instrText>
        </w:r>
        <w:r>
          <w:fldChar w:fldCharType="separate"/>
        </w:r>
        <w:r w:rsidR="00D9462D">
          <w:rPr>
            <w:noProof/>
          </w:rPr>
          <w:t>6</w:t>
        </w:r>
        <w:r>
          <w:fldChar w:fldCharType="end"/>
        </w:r>
      </w:p>
    </w:sdtContent>
  </w:sdt>
  <w:p w:rsidR="005555BF" w:rsidRDefault="005555B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5BF"/>
    <w:rsid w:val="003A7227"/>
    <w:rsid w:val="00456236"/>
    <w:rsid w:val="005555BF"/>
    <w:rsid w:val="0074398C"/>
    <w:rsid w:val="009C5946"/>
    <w:rsid w:val="00D9462D"/>
    <w:rsid w:val="00E41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30"/>
        <w:szCs w:val="30"/>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5BF"/>
    <w:pPr>
      <w:ind w:firstLine="0"/>
      <w:jc w:val="left"/>
    </w:pPr>
    <w:rPr>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u">
    <w:name w:val="titleu"/>
    <w:basedOn w:val="a"/>
    <w:rsid w:val="005555BF"/>
    <w:pPr>
      <w:spacing w:before="240" w:after="240"/>
    </w:pPr>
    <w:rPr>
      <w:rFonts w:eastAsiaTheme="minorEastAsia"/>
      <w:b/>
      <w:bCs/>
      <w:sz w:val="24"/>
      <w:szCs w:val="24"/>
    </w:rPr>
  </w:style>
  <w:style w:type="paragraph" w:customStyle="1" w:styleId="point">
    <w:name w:val="point"/>
    <w:basedOn w:val="a"/>
    <w:rsid w:val="005555BF"/>
    <w:pPr>
      <w:ind w:firstLine="567"/>
      <w:jc w:val="both"/>
    </w:pPr>
    <w:rPr>
      <w:rFonts w:eastAsiaTheme="minorEastAsia"/>
      <w:sz w:val="24"/>
      <w:szCs w:val="24"/>
    </w:rPr>
  </w:style>
  <w:style w:type="paragraph" w:customStyle="1" w:styleId="cap1">
    <w:name w:val="cap1"/>
    <w:basedOn w:val="a"/>
    <w:rsid w:val="005555BF"/>
    <w:rPr>
      <w:rFonts w:eastAsiaTheme="minorEastAsia"/>
      <w:sz w:val="22"/>
      <w:szCs w:val="22"/>
    </w:rPr>
  </w:style>
  <w:style w:type="paragraph" w:customStyle="1" w:styleId="capu1">
    <w:name w:val="capu1"/>
    <w:basedOn w:val="a"/>
    <w:rsid w:val="005555BF"/>
    <w:pPr>
      <w:spacing w:after="120"/>
    </w:pPr>
    <w:rPr>
      <w:rFonts w:eastAsiaTheme="minorEastAsia"/>
      <w:sz w:val="22"/>
      <w:szCs w:val="22"/>
    </w:rPr>
  </w:style>
  <w:style w:type="paragraph" w:customStyle="1" w:styleId="newncpi">
    <w:name w:val="newncpi"/>
    <w:basedOn w:val="a"/>
    <w:rsid w:val="005555BF"/>
    <w:pPr>
      <w:ind w:firstLine="567"/>
      <w:jc w:val="both"/>
    </w:pPr>
    <w:rPr>
      <w:rFonts w:eastAsiaTheme="minorEastAsia"/>
      <w:sz w:val="24"/>
      <w:szCs w:val="24"/>
    </w:rPr>
  </w:style>
  <w:style w:type="table" w:customStyle="1" w:styleId="tablencpi">
    <w:name w:val="tablencpi"/>
    <w:basedOn w:val="a1"/>
    <w:rsid w:val="005555BF"/>
    <w:pPr>
      <w:ind w:firstLine="0"/>
      <w:jc w:val="left"/>
    </w:pPr>
    <w:rPr>
      <w:sz w:val="20"/>
      <w:szCs w:val="20"/>
    </w:rPr>
    <w:tblPr>
      <w:tblInd w:w="0" w:type="dxa"/>
      <w:tblCellMar>
        <w:top w:w="0" w:type="dxa"/>
        <w:left w:w="0" w:type="dxa"/>
        <w:bottom w:w="0" w:type="dxa"/>
        <w:right w:w="0" w:type="dxa"/>
      </w:tblCellMar>
    </w:tblPr>
  </w:style>
  <w:style w:type="paragraph" w:styleId="a3">
    <w:name w:val="header"/>
    <w:basedOn w:val="a"/>
    <w:link w:val="a4"/>
    <w:uiPriority w:val="99"/>
    <w:unhideWhenUsed/>
    <w:rsid w:val="005555BF"/>
    <w:pPr>
      <w:tabs>
        <w:tab w:val="center" w:pos="4677"/>
        <w:tab w:val="right" w:pos="9355"/>
      </w:tabs>
    </w:pPr>
  </w:style>
  <w:style w:type="character" w:customStyle="1" w:styleId="a4">
    <w:name w:val="Верхний колонтитул Знак"/>
    <w:basedOn w:val="a0"/>
    <w:link w:val="a3"/>
    <w:uiPriority w:val="99"/>
    <w:rsid w:val="005555BF"/>
    <w:rPr>
      <w:sz w:val="20"/>
      <w:szCs w:val="20"/>
      <w:lang w:eastAsia="ru-RU"/>
    </w:rPr>
  </w:style>
  <w:style w:type="paragraph" w:styleId="a5">
    <w:name w:val="footer"/>
    <w:basedOn w:val="a"/>
    <w:link w:val="a6"/>
    <w:uiPriority w:val="99"/>
    <w:unhideWhenUsed/>
    <w:rsid w:val="005555BF"/>
    <w:pPr>
      <w:tabs>
        <w:tab w:val="center" w:pos="4677"/>
        <w:tab w:val="right" w:pos="9355"/>
      </w:tabs>
    </w:pPr>
  </w:style>
  <w:style w:type="character" w:customStyle="1" w:styleId="a6">
    <w:name w:val="Нижний колонтитул Знак"/>
    <w:basedOn w:val="a0"/>
    <w:link w:val="a5"/>
    <w:uiPriority w:val="99"/>
    <w:rsid w:val="005555BF"/>
    <w:rPr>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30"/>
        <w:szCs w:val="30"/>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5BF"/>
    <w:pPr>
      <w:ind w:firstLine="0"/>
      <w:jc w:val="left"/>
    </w:pPr>
    <w:rPr>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u">
    <w:name w:val="titleu"/>
    <w:basedOn w:val="a"/>
    <w:rsid w:val="005555BF"/>
    <w:pPr>
      <w:spacing w:before="240" w:after="240"/>
    </w:pPr>
    <w:rPr>
      <w:rFonts w:eastAsiaTheme="minorEastAsia"/>
      <w:b/>
      <w:bCs/>
      <w:sz w:val="24"/>
      <w:szCs w:val="24"/>
    </w:rPr>
  </w:style>
  <w:style w:type="paragraph" w:customStyle="1" w:styleId="point">
    <w:name w:val="point"/>
    <w:basedOn w:val="a"/>
    <w:rsid w:val="005555BF"/>
    <w:pPr>
      <w:ind w:firstLine="567"/>
      <w:jc w:val="both"/>
    </w:pPr>
    <w:rPr>
      <w:rFonts w:eastAsiaTheme="minorEastAsia"/>
      <w:sz w:val="24"/>
      <w:szCs w:val="24"/>
    </w:rPr>
  </w:style>
  <w:style w:type="paragraph" w:customStyle="1" w:styleId="cap1">
    <w:name w:val="cap1"/>
    <w:basedOn w:val="a"/>
    <w:rsid w:val="005555BF"/>
    <w:rPr>
      <w:rFonts w:eastAsiaTheme="minorEastAsia"/>
      <w:sz w:val="22"/>
      <w:szCs w:val="22"/>
    </w:rPr>
  </w:style>
  <w:style w:type="paragraph" w:customStyle="1" w:styleId="capu1">
    <w:name w:val="capu1"/>
    <w:basedOn w:val="a"/>
    <w:rsid w:val="005555BF"/>
    <w:pPr>
      <w:spacing w:after="120"/>
    </w:pPr>
    <w:rPr>
      <w:rFonts w:eastAsiaTheme="minorEastAsia"/>
      <w:sz w:val="22"/>
      <w:szCs w:val="22"/>
    </w:rPr>
  </w:style>
  <w:style w:type="paragraph" w:customStyle="1" w:styleId="newncpi">
    <w:name w:val="newncpi"/>
    <w:basedOn w:val="a"/>
    <w:rsid w:val="005555BF"/>
    <w:pPr>
      <w:ind w:firstLine="567"/>
      <w:jc w:val="both"/>
    </w:pPr>
    <w:rPr>
      <w:rFonts w:eastAsiaTheme="minorEastAsia"/>
      <w:sz w:val="24"/>
      <w:szCs w:val="24"/>
    </w:rPr>
  </w:style>
  <w:style w:type="table" w:customStyle="1" w:styleId="tablencpi">
    <w:name w:val="tablencpi"/>
    <w:basedOn w:val="a1"/>
    <w:rsid w:val="005555BF"/>
    <w:pPr>
      <w:ind w:firstLine="0"/>
      <w:jc w:val="left"/>
    </w:pPr>
    <w:rPr>
      <w:sz w:val="20"/>
      <w:szCs w:val="20"/>
    </w:rPr>
    <w:tblPr>
      <w:tblInd w:w="0" w:type="dxa"/>
      <w:tblCellMar>
        <w:top w:w="0" w:type="dxa"/>
        <w:left w:w="0" w:type="dxa"/>
        <w:bottom w:w="0" w:type="dxa"/>
        <w:right w:w="0" w:type="dxa"/>
      </w:tblCellMar>
    </w:tblPr>
  </w:style>
  <w:style w:type="paragraph" w:styleId="a3">
    <w:name w:val="header"/>
    <w:basedOn w:val="a"/>
    <w:link w:val="a4"/>
    <w:uiPriority w:val="99"/>
    <w:unhideWhenUsed/>
    <w:rsid w:val="005555BF"/>
    <w:pPr>
      <w:tabs>
        <w:tab w:val="center" w:pos="4677"/>
        <w:tab w:val="right" w:pos="9355"/>
      </w:tabs>
    </w:pPr>
  </w:style>
  <w:style w:type="character" w:customStyle="1" w:styleId="a4">
    <w:name w:val="Верхний колонтитул Знак"/>
    <w:basedOn w:val="a0"/>
    <w:link w:val="a3"/>
    <w:uiPriority w:val="99"/>
    <w:rsid w:val="005555BF"/>
    <w:rPr>
      <w:sz w:val="20"/>
      <w:szCs w:val="20"/>
      <w:lang w:eastAsia="ru-RU"/>
    </w:rPr>
  </w:style>
  <w:style w:type="paragraph" w:styleId="a5">
    <w:name w:val="footer"/>
    <w:basedOn w:val="a"/>
    <w:link w:val="a6"/>
    <w:uiPriority w:val="99"/>
    <w:unhideWhenUsed/>
    <w:rsid w:val="005555BF"/>
    <w:pPr>
      <w:tabs>
        <w:tab w:val="center" w:pos="4677"/>
        <w:tab w:val="right" w:pos="9355"/>
      </w:tabs>
    </w:pPr>
  </w:style>
  <w:style w:type="character" w:customStyle="1" w:styleId="a6">
    <w:name w:val="Нижний колонтитул Знак"/>
    <w:basedOn w:val="a0"/>
    <w:link w:val="a5"/>
    <w:uiPriority w:val="99"/>
    <w:rsid w:val="005555BF"/>
    <w:rP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7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2014</Words>
  <Characters>11483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cp:lastPrinted>2018-07-23T09:10:00Z</cp:lastPrinted>
  <dcterms:created xsi:type="dcterms:W3CDTF">2018-07-23T09:04:00Z</dcterms:created>
  <dcterms:modified xsi:type="dcterms:W3CDTF">2019-04-05T07:32:00Z</dcterms:modified>
</cp:coreProperties>
</file>